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F" w:rsidRPr="00C4107E" w:rsidRDefault="00785C8B" w:rsidP="00A43C4F">
      <w:pPr>
        <w:spacing w:after="0" w:line="180" w:lineRule="auto"/>
        <w:jc w:val="center"/>
        <w:rPr>
          <w:rFonts w:ascii="Arial Black" w:eastAsia="Times New Roman" w:hAnsi="Arial Black"/>
          <w:b/>
          <w:noProof/>
          <w:sz w:val="90"/>
          <w:szCs w:val="90"/>
          <w:lang w:eastAsia="fr-FR"/>
        </w:rPr>
      </w:pPr>
      <w:r>
        <w:rPr>
          <w:rFonts w:ascii="Arial" w:hAnsi="Arial" w:cs="Arial"/>
          <w:b/>
          <w:iCs/>
          <w:noProof/>
          <w:sz w:val="90"/>
          <w:szCs w:val="90"/>
          <w:lang w:eastAsia="fr-FR"/>
        </w:rPr>
        <w:drawing>
          <wp:anchor distT="0" distB="0" distL="114300" distR="114300" simplePos="0" relativeHeight="251657728" behindDoc="1" locked="0" layoutInCell="1" allowOverlap="0">
            <wp:simplePos x="0" y="0"/>
            <wp:positionH relativeFrom="column">
              <wp:posOffset>3221355</wp:posOffset>
            </wp:positionH>
            <wp:positionV relativeFrom="paragraph">
              <wp:posOffset>-728345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r w:rsidR="00C4107E" w:rsidRPr="00C4107E">
        <w:rPr>
          <w:rFonts w:ascii="Arial Black" w:eastAsia="Times New Roman" w:hAnsi="Arial Black"/>
          <w:b/>
          <w:noProof/>
          <w:sz w:val="90"/>
          <w:szCs w:val="90"/>
          <w:lang w:eastAsia="fr-FR"/>
        </w:rPr>
        <w:t>UNE NUIT EN ENFER</w:t>
      </w:r>
    </w:p>
    <w:p w:rsidR="003B0FD5" w:rsidRPr="00114F3A" w:rsidRDefault="00C4107E" w:rsidP="00A43C4F">
      <w:pPr>
        <w:spacing w:after="0" w:line="180" w:lineRule="auto"/>
        <w:jc w:val="center"/>
        <w:rPr>
          <w:rFonts w:ascii="Arial Black" w:eastAsia="Times New Roman" w:hAnsi="Arial Black"/>
          <w:b/>
          <w:noProof/>
          <w:sz w:val="56"/>
          <w:szCs w:val="56"/>
          <w:lang w:eastAsia="fr-FR"/>
        </w:rPr>
      </w:pPr>
      <w:r w:rsidRPr="00114F3A">
        <w:rPr>
          <w:rFonts w:ascii="Arial Black" w:eastAsia="Times New Roman" w:hAnsi="Arial Black"/>
          <w:b/>
          <w:noProof/>
          <w:sz w:val="56"/>
          <w:szCs w:val="56"/>
          <w:lang w:eastAsia="fr-FR"/>
        </w:rPr>
        <w:t>Saison 2</w:t>
      </w:r>
    </w:p>
    <w:p w:rsidR="003B0FD5" w:rsidRPr="003B0FD5" w:rsidRDefault="003B0FD5" w:rsidP="00A43C4F">
      <w:pPr>
        <w:spacing w:after="0" w:line="180" w:lineRule="auto"/>
        <w:jc w:val="center"/>
        <w:rPr>
          <w:rFonts w:ascii="Arial Black" w:eastAsia="Times New Roman" w:hAnsi="Arial Black"/>
          <w:b/>
          <w:noProof/>
          <w:sz w:val="10"/>
          <w:szCs w:val="10"/>
          <w:lang w:eastAsia="fr-FR"/>
        </w:rPr>
      </w:pPr>
    </w:p>
    <w:p w:rsidR="00C4107E" w:rsidRPr="00C4107E" w:rsidRDefault="00114F3A" w:rsidP="00C4107E">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Créée par</w:t>
      </w:r>
      <w:r w:rsidR="00C4107E" w:rsidRPr="00C4107E">
        <w:rPr>
          <w:rFonts w:ascii="Arial Narrow" w:eastAsia="Times New Roman" w:hAnsi="Arial Narrow" w:cs="Arial"/>
          <w:i/>
          <w:iCs/>
          <w:sz w:val="20"/>
          <w:szCs w:val="20"/>
          <w:lang w:eastAsia="fr-FR"/>
        </w:rPr>
        <w:t xml:space="preserve"> Robert Rodriguez</w:t>
      </w:r>
    </w:p>
    <w:p w:rsidR="003B0FD5" w:rsidRDefault="00C4107E" w:rsidP="00C4107E">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C4107E">
        <w:rPr>
          <w:rFonts w:ascii="Arial Narrow" w:eastAsia="Times New Roman" w:hAnsi="Arial Narrow" w:cs="Arial"/>
          <w:i/>
          <w:iCs/>
          <w:sz w:val="20"/>
          <w:szCs w:val="20"/>
          <w:lang w:eastAsia="fr-FR"/>
        </w:rPr>
        <w:t xml:space="preserve">Avec D.J. </w:t>
      </w:r>
      <w:proofErr w:type="spellStart"/>
      <w:r w:rsidRPr="00C4107E">
        <w:rPr>
          <w:rFonts w:ascii="Arial Narrow" w:eastAsia="Times New Roman" w:hAnsi="Arial Narrow" w:cs="Arial"/>
          <w:i/>
          <w:iCs/>
          <w:sz w:val="20"/>
          <w:szCs w:val="20"/>
          <w:lang w:eastAsia="fr-FR"/>
        </w:rPr>
        <w:t>Cotrona</w:t>
      </w:r>
      <w:proofErr w:type="spellEnd"/>
      <w:r w:rsidRPr="00C4107E">
        <w:rPr>
          <w:rFonts w:ascii="Arial Narrow" w:eastAsia="Times New Roman" w:hAnsi="Arial Narrow" w:cs="Arial"/>
          <w:i/>
          <w:iCs/>
          <w:sz w:val="20"/>
          <w:szCs w:val="20"/>
          <w:lang w:eastAsia="fr-FR"/>
        </w:rPr>
        <w:t xml:space="preserve">, Zane </w:t>
      </w:r>
      <w:proofErr w:type="spellStart"/>
      <w:r w:rsidRPr="00C4107E">
        <w:rPr>
          <w:rFonts w:ascii="Arial Narrow" w:eastAsia="Times New Roman" w:hAnsi="Arial Narrow" w:cs="Arial"/>
          <w:i/>
          <w:iCs/>
          <w:sz w:val="20"/>
          <w:szCs w:val="20"/>
          <w:lang w:eastAsia="fr-FR"/>
        </w:rPr>
        <w:t>Holtz</w:t>
      </w:r>
      <w:proofErr w:type="spellEnd"/>
      <w:r w:rsidRPr="00C4107E">
        <w:rPr>
          <w:rFonts w:ascii="Arial Narrow" w:eastAsia="Times New Roman" w:hAnsi="Arial Narrow" w:cs="Arial"/>
          <w:i/>
          <w:iCs/>
          <w:sz w:val="20"/>
          <w:szCs w:val="20"/>
          <w:lang w:eastAsia="fr-FR"/>
        </w:rPr>
        <w:t xml:space="preserve">, </w:t>
      </w:r>
      <w:proofErr w:type="spellStart"/>
      <w:r w:rsidRPr="00C4107E">
        <w:rPr>
          <w:rFonts w:ascii="Arial Narrow" w:eastAsia="Times New Roman" w:hAnsi="Arial Narrow" w:cs="Arial"/>
          <w:i/>
          <w:iCs/>
          <w:sz w:val="20"/>
          <w:szCs w:val="20"/>
          <w:lang w:eastAsia="fr-FR"/>
        </w:rPr>
        <w:t>Eiza</w:t>
      </w:r>
      <w:proofErr w:type="spellEnd"/>
      <w:r w:rsidRPr="00C4107E">
        <w:rPr>
          <w:rFonts w:ascii="Arial Narrow" w:eastAsia="Times New Roman" w:hAnsi="Arial Narrow" w:cs="Arial"/>
          <w:i/>
          <w:iCs/>
          <w:sz w:val="20"/>
          <w:szCs w:val="20"/>
          <w:lang w:eastAsia="fr-FR"/>
        </w:rPr>
        <w:t xml:space="preserve"> Gonzalez, Madison Davenport, Danny </w:t>
      </w:r>
      <w:proofErr w:type="spellStart"/>
      <w:r w:rsidRPr="00C4107E">
        <w:rPr>
          <w:rFonts w:ascii="Arial Narrow" w:eastAsia="Times New Roman" w:hAnsi="Arial Narrow" w:cs="Arial"/>
          <w:i/>
          <w:iCs/>
          <w:sz w:val="20"/>
          <w:szCs w:val="20"/>
          <w:lang w:eastAsia="fr-FR"/>
        </w:rPr>
        <w:t>Trejo</w:t>
      </w:r>
      <w:proofErr w:type="spellEnd"/>
    </w:p>
    <w:p w:rsidR="00C4107E" w:rsidRPr="00C4107E" w:rsidRDefault="00C4107E" w:rsidP="00C4107E">
      <w:pPr>
        <w:tabs>
          <w:tab w:val="left" w:pos="3343"/>
          <w:tab w:val="center" w:pos="4607"/>
        </w:tabs>
        <w:spacing w:after="0" w:line="240" w:lineRule="auto"/>
        <w:contextualSpacing/>
        <w:jc w:val="center"/>
        <w:rPr>
          <w:rFonts w:ascii="Arial" w:eastAsia="Times New Roman" w:hAnsi="Arial" w:cs="Arial"/>
          <w:iCs/>
          <w:sz w:val="4"/>
          <w:szCs w:val="4"/>
          <w:lang w:eastAsia="fr-FR"/>
        </w:rPr>
      </w:pPr>
    </w:p>
    <w:p w:rsidR="003B0FD5" w:rsidRDefault="00C4107E" w:rsidP="00830149">
      <w:pPr>
        <w:tabs>
          <w:tab w:val="left" w:pos="3343"/>
          <w:tab w:val="center" w:pos="4607"/>
        </w:tabs>
        <w:spacing w:after="0" w:line="240" w:lineRule="auto"/>
        <w:contextualSpacing/>
        <w:jc w:val="both"/>
        <w:rPr>
          <w:rFonts w:ascii="Arial" w:eastAsia="Times New Roman" w:hAnsi="Arial" w:cs="Arial"/>
          <w:iCs/>
          <w:lang w:eastAsia="fr-FR"/>
        </w:rPr>
      </w:pPr>
      <w:r w:rsidRPr="00C4107E">
        <w:rPr>
          <w:rFonts w:ascii="Arial" w:eastAsia="Times New Roman" w:hAnsi="Arial" w:cs="Arial"/>
          <w:iCs/>
          <w:lang w:eastAsia="fr-FR"/>
        </w:rPr>
        <w:t xml:space="preserve">Trois mois se sont écoulés depuis l’épisode sanglant du </w:t>
      </w:r>
      <w:proofErr w:type="spellStart"/>
      <w:r w:rsidRPr="00C4107E">
        <w:rPr>
          <w:rFonts w:ascii="Arial" w:eastAsia="Times New Roman" w:hAnsi="Arial" w:cs="Arial"/>
          <w:iCs/>
          <w:lang w:eastAsia="fr-FR"/>
        </w:rPr>
        <w:t>Titty</w:t>
      </w:r>
      <w:proofErr w:type="spellEnd"/>
      <w:r w:rsidRPr="00C4107E">
        <w:rPr>
          <w:rFonts w:ascii="Arial" w:eastAsia="Times New Roman" w:hAnsi="Arial" w:cs="Arial"/>
          <w:iCs/>
          <w:lang w:eastAsia="fr-FR"/>
        </w:rPr>
        <w:t xml:space="preserve"> Twister. Les frères Gecko sont toujours en fuite, mais leur duo est désormais dissout : Seth et Kate arpentent les routes du Mexique à la recherche de Richie, tandis que ce dernier, aux côtés de la sulfureuse </w:t>
      </w:r>
      <w:proofErr w:type="spellStart"/>
      <w:r w:rsidRPr="00C4107E">
        <w:rPr>
          <w:rFonts w:ascii="Arial" w:eastAsia="Times New Roman" w:hAnsi="Arial" w:cs="Arial"/>
          <w:iCs/>
          <w:lang w:eastAsia="fr-FR"/>
        </w:rPr>
        <w:t>Santanico</w:t>
      </w:r>
      <w:proofErr w:type="spellEnd"/>
      <w:r w:rsidRPr="00C4107E">
        <w:rPr>
          <w:rFonts w:ascii="Arial" w:eastAsia="Times New Roman" w:hAnsi="Arial" w:cs="Arial"/>
          <w:iCs/>
          <w:lang w:eastAsia="fr-FR"/>
        </w:rPr>
        <w:t xml:space="preserve">, s’apprête la venger des Seigneurs </w:t>
      </w:r>
      <w:proofErr w:type="spellStart"/>
      <w:r w:rsidRPr="00C4107E">
        <w:rPr>
          <w:rFonts w:ascii="Arial" w:eastAsia="Times New Roman" w:hAnsi="Arial" w:cs="Arial"/>
          <w:iCs/>
          <w:lang w:eastAsia="fr-FR"/>
        </w:rPr>
        <w:t>Culebras</w:t>
      </w:r>
      <w:proofErr w:type="spellEnd"/>
      <w:r w:rsidRPr="00C4107E">
        <w:rPr>
          <w:rFonts w:ascii="Arial" w:eastAsia="Times New Roman" w:hAnsi="Arial" w:cs="Arial"/>
          <w:iCs/>
          <w:lang w:eastAsia="fr-FR"/>
        </w:rPr>
        <w:t xml:space="preserve"> qui l’ont emprisonnée dans les entrailles du </w:t>
      </w:r>
      <w:proofErr w:type="spellStart"/>
      <w:r w:rsidRPr="00C4107E">
        <w:rPr>
          <w:rFonts w:ascii="Arial" w:eastAsia="Times New Roman" w:hAnsi="Arial" w:cs="Arial"/>
          <w:iCs/>
          <w:lang w:eastAsia="fr-FR"/>
        </w:rPr>
        <w:t>Titty</w:t>
      </w:r>
      <w:proofErr w:type="spellEnd"/>
      <w:r w:rsidRPr="00C4107E">
        <w:rPr>
          <w:rFonts w:ascii="Arial" w:eastAsia="Times New Roman" w:hAnsi="Arial" w:cs="Arial"/>
          <w:iCs/>
          <w:lang w:eastAsia="fr-FR"/>
        </w:rPr>
        <w:t xml:space="preserve"> Twister pendant plusieurs siècles. Recherchés par la police, traqués par une armée de vampires, la route sur laquelle Seth, Richie, </w:t>
      </w:r>
      <w:proofErr w:type="spellStart"/>
      <w:r w:rsidRPr="00C4107E">
        <w:rPr>
          <w:rFonts w:ascii="Arial" w:eastAsia="Times New Roman" w:hAnsi="Arial" w:cs="Arial"/>
          <w:iCs/>
          <w:lang w:eastAsia="fr-FR"/>
        </w:rPr>
        <w:t>Santanico</w:t>
      </w:r>
      <w:proofErr w:type="spellEnd"/>
      <w:r w:rsidRPr="00C4107E">
        <w:rPr>
          <w:rFonts w:ascii="Arial" w:eastAsia="Times New Roman" w:hAnsi="Arial" w:cs="Arial"/>
          <w:iCs/>
          <w:lang w:eastAsia="fr-FR"/>
        </w:rPr>
        <w:t xml:space="preserve"> et Kate s’engagent les mènera tout droit… en Enfer !</w:t>
      </w:r>
    </w:p>
    <w:p w:rsidR="00830149" w:rsidRPr="003B0FD5" w:rsidRDefault="00830149" w:rsidP="00830149">
      <w:pPr>
        <w:tabs>
          <w:tab w:val="left" w:pos="3343"/>
          <w:tab w:val="center" w:pos="4607"/>
        </w:tabs>
        <w:spacing w:after="0" w:line="240" w:lineRule="auto"/>
        <w:contextualSpacing/>
        <w:jc w:val="both"/>
        <w:rPr>
          <w:rFonts w:ascii="Arial" w:eastAsia="Times New Roman" w:hAnsi="Arial" w:cs="Arial"/>
          <w:iCs/>
          <w:sz w:val="10"/>
          <w:szCs w:val="10"/>
          <w:lang w:eastAsia="fr-FR"/>
        </w:rPr>
      </w:pPr>
    </w:p>
    <w:p w:rsidR="00754C47" w:rsidRDefault="00C4107E" w:rsidP="003B0FD5">
      <w:pPr>
        <w:tabs>
          <w:tab w:val="left" w:pos="3343"/>
          <w:tab w:val="center" w:pos="4607"/>
        </w:tabs>
        <w:spacing w:after="0" w:line="240" w:lineRule="auto"/>
        <w:contextualSpacing/>
        <w:jc w:val="center"/>
        <w:rPr>
          <w:rFonts w:ascii="Arial Black" w:eastAsia="Times New Roman" w:hAnsi="Arial Black" w:cs="Arial"/>
          <w:b/>
          <w:iCs/>
          <w:sz w:val="36"/>
          <w:szCs w:val="36"/>
          <w:lang w:eastAsia="fr-FR"/>
        </w:rPr>
      </w:pPr>
      <w:r>
        <w:rPr>
          <w:rFonts w:ascii="Arial Black" w:eastAsia="Times New Roman" w:hAnsi="Arial Black" w:cs="Arial"/>
          <w:b/>
          <w:iCs/>
          <w:sz w:val="36"/>
          <w:szCs w:val="36"/>
          <w:lang w:eastAsia="fr-FR"/>
        </w:rPr>
        <w:t>PAR LE R</w:t>
      </w:r>
      <w:r w:rsidR="00830149">
        <w:rPr>
          <w:rFonts w:ascii="Arial Black" w:eastAsia="Times New Roman" w:hAnsi="Arial Black" w:cs="Arial"/>
          <w:b/>
          <w:iCs/>
          <w:sz w:val="36"/>
          <w:szCs w:val="36"/>
          <w:lang w:eastAsia="fr-FR"/>
        </w:rPr>
        <w:t>É</w:t>
      </w:r>
      <w:r>
        <w:rPr>
          <w:rFonts w:ascii="Arial Black" w:eastAsia="Times New Roman" w:hAnsi="Arial Black" w:cs="Arial"/>
          <w:b/>
          <w:iCs/>
          <w:sz w:val="36"/>
          <w:szCs w:val="36"/>
          <w:lang w:eastAsia="fr-FR"/>
        </w:rPr>
        <w:t>ALISATEUR CULTE ROBERT RODRIGUEZ</w:t>
      </w:r>
    </w:p>
    <w:p w:rsidR="003B0FD5" w:rsidRPr="003B0FD5" w:rsidRDefault="003B0FD5" w:rsidP="003B0FD5">
      <w:pPr>
        <w:tabs>
          <w:tab w:val="left" w:pos="3343"/>
          <w:tab w:val="center" w:pos="4607"/>
        </w:tabs>
        <w:spacing w:after="0" w:line="240" w:lineRule="auto"/>
        <w:contextualSpacing/>
        <w:jc w:val="center"/>
        <w:rPr>
          <w:rFonts w:ascii="Arial" w:eastAsia="Times New Roman" w:hAnsi="Arial" w:cs="Arial"/>
          <w:b/>
          <w:iCs/>
          <w:sz w:val="10"/>
          <w:szCs w:val="10"/>
          <w:lang w:eastAsia="fr-FR"/>
        </w:rPr>
      </w:pPr>
    </w:p>
    <w:p w:rsidR="00C4107E" w:rsidRDefault="00C4107E" w:rsidP="003B0FD5">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C4107E">
        <w:rPr>
          <w:rFonts w:ascii="Arial" w:eastAsia="Times New Roman" w:hAnsi="Arial" w:cs="Arial"/>
          <w:b/>
          <w:iCs/>
          <w:sz w:val="24"/>
          <w:szCs w:val="24"/>
          <w:lang w:eastAsia="fr-FR"/>
        </w:rPr>
        <w:t xml:space="preserve">Plus explosive, plus sanglante, retrouvez la saison 2 D’UNE NUIT EN ENFER, la série évènement de Robert Rodriguez ! Combats à couper le souffle, bande-son </w:t>
      </w:r>
      <w:proofErr w:type="spellStart"/>
      <w:r w:rsidRPr="00C4107E">
        <w:rPr>
          <w:rFonts w:ascii="Arial" w:eastAsia="Times New Roman" w:hAnsi="Arial" w:cs="Arial"/>
          <w:b/>
          <w:iCs/>
          <w:sz w:val="24"/>
          <w:szCs w:val="24"/>
          <w:lang w:eastAsia="fr-FR"/>
        </w:rPr>
        <w:t>survitaminée</w:t>
      </w:r>
      <w:proofErr w:type="spellEnd"/>
      <w:r w:rsidRPr="00C4107E">
        <w:rPr>
          <w:rFonts w:ascii="Arial" w:eastAsia="Times New Roman" w:hAnsi="Arial" w:cs="Arial"/>
          <w:b/>
          <w:iCs/>
          <w:sz w:val="24"/>
          <w:szCs w:val="24"/>
          <w:lang w:eastAsia="fr-FR"/>
        </w:rPr>
        <w:t xml:space="preserve">, vampires ultra-sexy et hémoglobine à profusion : plongez au cœur d’un affrontement jouissif entre le Bien et le Mal ! Nouveaux décors, nouveaux personnages, nouveaux enjeux… La saison de tous les dangers ! </w:t>
      </w:r>
    </w:p>
    <w:p w:rsidR="00830149" w:rsidRDefault="00830149" w:rsidP="003B0FD5">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F27A05" w:rsidRPr="00A43C4F" w:rsidRDefault="00581EFC" w:rsidP="003B0FD5">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726A6B">
        <w:rPr>
          <w:rFonts w:ascii="Arial Black" w:hAnsi="Arial Black" w:cs="Arial"/>
          <w:b/>
          <w:sz w:val="44"/>
          <w:szCs w:val="44"/>
        </w:rPr>
        <w:t>27</w:t>
      </w:r>
      <w:r w:rsidR="00C4107E">
        <w:rPr>
          <w:rFonts w:ascii="Arial Black" w:hAnsi="Arial Black" w:cs="Arial"/>
          <w:b/>
          <w:sz w:val="44"/>
          <w:szCs w:val="44"/>
        </w:rPr>
        <w:t xml:space="preserve"> Avril</w:t>
      </w:r>
      <w:r w:rsidR="003B0FD5">
        <w:rPr>
          <w:rFonts w:ascii="Arial Black" w:hAnsi="Arial Black" w:cs="Arial"/>
          <w:b/>
          <w:sz w:val="44"/>
          <w:szCs w:val="44"/>
        </w:rPr>
        <w:t xml:space="preserve"> </w:t>
      </w:r>
      <w:r w:rsidR="00962674">
        <w:rPr>
          <w:rFonts w:ascii="Arial Black" w:hAnsi="Arial Black" w:cs="Arial"/>
          <w:b/>
          <w:sz w:val="44"/>
          <w:szCs w:val="44"/>
        </w:rPr>
        <w:t xml:space="preserve">en </w:t>
      </w:r>
      <w:r w:rsidR="00C4107E">
        <w:rPr>
          <w:rFonts w:ascii="Arial Black" w:hAnsi="Arial Black" w:cs="Arial"/>
          <w:b/>
          <w:sz w:val="44"/>
          <w:szCs w:val="44"/>
        </w:rPr>
        <w:t>Coffret</w:t>
      </w:r>
      <w:r w:rsidR="00830149">
        <w:rPr>
          <w:rFonts w:ascii="Arial Black" w:hAnsi="Arial Black" w:cs="Arial"/>
          <w:b/>
          <w:sz w:val="44"/>
          <w:szCs w:val="44"/>
        </w:rPr>
        <w:t>s</w:t>
      </w:r>
      <w:r w:rsidR="00C4107E">
        <w:rPr>
          <w:rFonts w:ascii="Arial Black" w:hAnsi="Arial Black" w:cs="Arial"/>
          <w:b/>
          <w:sz w:val="44"/>
          <w:szCs w:val="44"/>
        </w:rPr>
        <w:t xml:space="preserve"> DVD, </w:t>
      </w:r>
      <w:r w:rsidR="00F27A05" w:rsidRPr="00E877F8">
        <w:rPr>
          <w:rFonts w:ascii="Arial Black" w:hAnsi="Arial Black" w:cs="Arial"/>
          <w:b/>
          <w:sz w:val="44"/>
          <w:szCs w:val="44"/>
        </w:rPr>
        <w:t>Blu-ray</w:t>
      </w:r>
      <w:r w:rsidR="00C4107E">
        <w:rPr>
          <w:rFonts w:ascii="Arial Black" w:hAnsi="Arial Black" w:cs="Arial"/>
          <w:b/>
          <w:sz w:val="44"/>
          <w:szCs w:val="44"/>
        </w:rPr>
        <w:t xml:space="preserve"> &amp;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7B8B" w:rsidRPr="00603AC7" w:rsidRDefault="00785C8B"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drawing>
          <wp:inline distT="0" distB="0" distL="0" distR="0">
            <wp:extent cx="1885950" cy="2714625"/>
            <wp:effectExtent l="0" t="0" r="0" b="9525"/>
            <wp:docPr id="4" name="Image 1" descr="NUIT EN ENFER S2-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T EN ENFER S2-DV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714625"/>
                    </a:xfrm>
                    <a:prstGeom prst="rect">
                      <a:avLst/>
                    </a:prstGeom>
                    <a:noFill/>
                    <a:ln>
                      <a:noFill/>
                    </a:ln>
                  </pic:spPr>
                </pic:pic>
              </a:graphicData>
            </a:graphic>
          </wp:inline>
        </w:drawing>
      </w:r>
    </w:p>
    <w:p w:rsidR="00CD10FA" w:rsidRDefault="00CD10FA" w:rsidP="00AE001B">
      <w:pPr>
        <w:spacing w:after="0"/>
        <w:rPr>
          <w:rFonts w:ascii="Arial Narrow" w:hAnsi="Arial Narrow" w:cs="Arial"/>
          <w:b/>
          <w:bCs/>
          <w:iCs/>
          <w:sz w:val="18"/>
          <w:szCs w:val="18"/>
        </w:rPr>
      </w:pPr>
    </w:p>
    <w:p w:rsidR="00F240CF" w:rsidRDefault="00F240CF" w:rsidP="00AE001B">
      <w:pPr>
        <w:spacing w:after="0"/>
        <w:rPr>
          <w:rFonts w:ascii="Arial Narrow" w:hAnsi="Arial Narrow" w:cs="Arial"/>
          <w:b/>
          <w:bCs/>
          <w:iCs/>
          <w:sz w:val="18"/>
          <w:szCs w:val="18"/>
        </w:rPr>
      </w:pP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CD10FA" w:rsidRDefault="00F27A05" w:rsidP="00F27A05">
      <w:pPr>
        <w:spacing w:after="0"/>
        <w:rPr>
          <w:rFonts w:ascii="Arial Narrow" w:hAnsi="Arial Narrow" w:cs="Arial"/>
          <w:b/>
          <w:bCs/>
          <w:iCs/>
          <w:sz w:val="18"/>
          <w:szCs w:val="18"/>
          <w:u w:val="single"/>
        </w:rPr>
      </w:pPr>
      <w:r w:rsidRPr="00F27A05">
        <w:rPr>
          <w:rFonts w:ascii="Arial Narrow" w:hAnsi="Arial Narrow" w:cs="Arial"/>
          <w:b/>
          <w:bCs/>
          <w:iCs/>
          <w:sz w:val="18"/>
          <w:szCs w:val="18"/>
          <w:u w:val="single"/>
        </w:rPr>
        <w:t>Format image :</w:t>
      </w:r>
      <w:r>
        <w:rPr>
          <w:rFonts w:ascii="Arial Narrow" w:hAnsi="Arial Narrow" w:cs="Arial"/>
          <w:b/>
          <w:bCs/>
          <w:iCs/>
          <w:sz w:val="18"/>
          <w:szCs w:val="18"/>
          <w:u w:val="single"/>
        </w:rPr>
        <w:t xml:space="preserve"> </w:t>
      </w:r>
      <w:r w:rsidR="006D7303">
        <w:rPr>
          <w:rFonts w:ascii="Arial Narrow" w:hAnsi="Arial Narrow" w:cs="Arial"/>
          <w:bCs/>
          <w:iCs/>
          <w:sz w:val="18"/>
          <w:szCs w:val="18"/>
        </w:rPr>
        <w:t>1.78,</w:t>
      </w:r>
      <w:r w:rsidRPr="00F27A05">
        <w:rPr>
          <w:rFonts w:ascii="Arial Narrow" w:hAnsi="Arial Narrow" w:cs="Arial"/>
          <w:bCs/>
          <w:iCs/>
          <w:sz w:val="18"/>
          <w:szCs w:val="18"/>
        </w:rPr>
        <w:t xml:space="preserve"> 16/9</w:t>
      </w:r>
      <w:r w:rsidRPr="00CD10FA">
        <w:rPr>
          <w:rFonts w:ascii="Arial Narrow" w:hAnsi="Arial Narrow" w:cs="Arial"/>
          <w:bCs/>
          <w:iCs/>
          <w:sz w:val="18"/>
          <w:szCs w:val="18"/>
          <w:vertAlign w:val="superscript"/>
        </w:rPr>
        <w:t>ème</w:t>
      </w:r>
      <w:r w:rsidRPr="00F27A05">
        <w:rPr>
          <w:rFonts w:ascii="Arial Narrow" w:hAnsi="Arial Narrow" w:cs="Arial"/>
          <w:bCs/>
          <w:iCs/>
          <w:sz w:val="18"/>
          <w:szCs w:val="18"/>
        </w:rPr>
        <w:t xml:space="preserve"> compatible 4/3</w:t>
      </w:r>
    </w:p>
    <w:p w:rsidR="00A174EB" w:rsidRPr="00A174E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son </w:t>
      </w:r>
      <w:r w:rsidRPr="006A7B8B">
        <w:rPr>
          <w:rFonts w:ascii="Arial Narrow" w:hAnsi="Arial Narrow" w:cs="Arial"/>
          <w:bCs/>
          <w:iCs/>
          <w:sz w:val="18"/>
          <w:szCs w:val="18"/>
        </w:rPr>
        <w:t xml:space="preserve">: </w:t>
      </w:r>
      <w:r w:rsidR="00C4107E">
        <w:rPr>
          <w:rFonts w:ascii="Arial Narrow" w:hAnsi="Arial Narrow" w:cs="Arial"/>
          <w:bCs/>
          <w:iCs/>
          <w:sz w:val="18"/>
          <w:szCs w:val="18"/>
        </w:rPr>
        <w:t>Anglais</w:t>
      </w:r>
      <w:r w:rsidR="006D7303">
        <w:rPr>
          <w:rFonts w:ascii="Arial Narrow" w:hAnsi="Arial Narrow" w:cs="Arial"/>
          <w:bCs/>
          <w:iCs/>
          <w:sz w:val="18"/>
          <w:szCs w:val="18"/>
        </w:rPr>
        <w:t xml:space="preserve"> &amp; Français</w:t>
      </w:r>
      <w:r w:rsidR="00C4107E">
        <w:rPr>
          <w:rFonts w:ascii="Arial Narrow" w:hAnsi="Arial Narrow" w:cs="Arial"/>
          <w:bCs/>
          <w:iCs/>
          <w:sz w:val="18"/>
          <w:szCs w:val="18"/>
        </w:rPr>
        <w:t xml:space="preserve"> </w:t>
      </w:r>
      <w:r w:rsidR="006D7303">
        <w:rPr>
          <w:rFonts w:ascii="Arial Narrow" w:hAnsi="Arial Narrow" w:cs="Arial"/>
          <w:bCs/>
          <w:iCs/>
          <w:sz w:val="18"/>
          <w:szCs w:val="18"/>
        </w:rPr>
        <w:t>Dolby Digital 5.1</w:t>
      </w:r>
    </w:p>
    <w:p w:rsidR="003B0FD5"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Sous-titres : </w:t>
      </w:r>
      <w:r w:rsidR="003B0FD5">
        <w:rPr>
          <w:rFonts w:ascii="Arial Narrow" w:hAnsi="Arial Narrow" w:cs="Arial"/>
          <w:bCs/>
          <w:iCs/>
          <w:sz w:val="18"/>
          <w:szCs w:val="18"/>
        </w:rPr>
        <w:t>Français</w:t>
      </w:r>
    </w:p>
    <w:p w:rsidR="00AE001B" w:rsidRPr="00A174E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Durée </w:t>
      </w:r>
      <w:r w:rsidR="003B0FD5">
        <w:rPr>
          <w:rFonts w:ascii="Arial Narrow" w:hAnsi="Arial Narrow" w:cs="Arial"/>
          <w:bCs/>
          <w:iCs/>
          <w:sz w:val="18"/>
          <w:szCs w:val="18"/>
        </w:rPr>
        <w:t xml:space="preserve">: </w:t>
      </w:r>
      <w:r w:rsidR="006D7303">
        <w:rPr>
          <w:rFonts w:ascii="Arial Narrow" w:hAnsi="Arial Narrow" w:cs="Arial"/>
          <w:bCs/>
          <w:iCs/>
          <w:sz w:val="18"/>
          <w:szCs w:val="18"/>
        </w:rPr>
        <w:t>10 épisodes de 45</w:t>
      </w:r>
      <w:r w:rsidR="00C4107E">
        <w:rPr>
          <w:rFonts w:ascii="Arial Narrow" w:hAnsi="Arial Narrow" w:cs="Arial"/>
          <w:bCs/>
          <w:iCs/>
          <w:sz w:val="18"/>
          <w:szCs w:val="18"/>
        </w:rPr>
        <w:t xml:space="preserve"> min.</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C4107E">
        <w:rPr>
          <w:rFonts w:ascii="Arial Narrow" w:hAnsi="Arial Narrow" w:cs="Arial"/>
          <w:bCs/>
          <w:i/>
          <w:iCs/>
          <w:sz w:val="18"/>
          <w:szCs w:val="18"/>
        </w:rPr>
        <w:t>2</w:t>
      </w:r>
      <w:r w:rsidR="006628C0">
        <w:rPr>
          <w:rFonts w:ascii="Arial Narrow" w:hAnsi="Arial Narrow" w:cs="Arial"/>
          <w:bCs/>
          <w:i/>
          <w:iCs/>
          <w:sz w:val="18"/>
          <w:szCs w:val="18"/>
        </w:rPr>
        <w:t>9</w:t>
      </w:r>
      <w:r w:rsidRPr="00E17C58">
        <w:rPr>
          <w:rFonts w:ascii="Arial Narrow" w:hAnsi="Arial Narrow" w:cs="Arial"/>
          <w:bCs/>
          <w:i/>
          <w:iCs/>
          <w:sz w:val="18"/>
          <w:szCs w:val="18"/>
        </w:rPr>
        <w:t xml:space="preserve">,99 Euros le </w:t>
      </w:r>
      <w:r w:rsidR="00C4107E">
        <w:rPr>
          <w:rFonts w:ascii="Arial Narrow" w:hAnsi="Arial Narrow" w:cs="Arial"/>
          <w:bCs/>
          <w:i/>
          <w:iCs/>
          <w:sz w:val="18"/>
          <w:szCs w:val="18"/>
        </w:rPr>
        <w:t xml:space="preserve"> coffret </w:t>
      </w:r>
      <w:r w:rsidRPr="00E17C58">
        <w:rPr>
          <w:rFonts w:ascii="Arial Narrow" w:hAnsi="Arial Narrow" w:cs="Arial"/>
          <w:bCs/>
          <w:i/>
          <w:iCs/>
          <w:sz w:val="18"/>
          <w:szCs w:val="18"/>
        </w:rPr>
        <w:t>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9D38C4" w:rsidRDefault="009D38C4" w:rsidP="002F6F7A">
      <w:pPr>
        <w:tabs>
          <w:tab w:val="left" w:pos="3343"/>
          <w:tab w:val="center" w:pos="4607"/>
        </w:tabs>
        <w:spacing w:after="0"/>
        <w:rPr>
          <w:rFonts w:ascii="Arial Narrow" w:hAnsi="Arial Narrow" w:cs="Arial"/>
          <w:i/>
          <w:noProof/>
          <w:sz w:val="18"/>
          <w:szCs w:val="18"/>
          <w:lang w:eastAsia="fr-FR"/>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C31897" w:rsidRPr="00E17C58" w:rsidRDefault="00785C8B" w:rsidP="00E40840">
      <w:pPr>
        <w:tabs>
          <w:tab w:val="left" w:pos="3343"/>
          <w:tab w:val="center" w:pos="4607"/>
        </w:tabs>
        <w:spacing w:after="0"/>
        <w:jc w:val="center"/>
        <w:rPr>
          <w:rFonts w:ascii="Arial Narrow" w:hAnsi="Arial Narrow" w:cs="Arial"/>
          <w:bCs/>
          <w:i/>
          <w:iCs/>
          <w:sz w:val="14"/>
          <w:szCs w:val="18"/>
        </w:rPr>
      </w:pPr>
      <w:r>
        <w:rPr>
          <w:noProof/>
          <w:lang w:eastAsia="fr-FR"/>
        </w:rPr>
        <mc:AlternateContent>
          <mc:Choice Requires="wps">
            <w:drawing>
              <wp:anchor distT="45720" distB="45720" distL="114300" distR="114300" simplePos="0" relativeHeight="251659776" behindDoc="0" locked="0" layoutInCell="1" allowOverlap="1">
                <wp:simplePos x="0" y="0"/>
                <wp:positionH relativeFrom="column">
                  <wp:posOffset>2259330</wp:posOffset>
                </wp:positionH>
                <wp:positionV relativeFrom="paragraph">
                  <wp:posOffset>50800</wp:posOffset>
                </wp:positionV>
                <wp:extent cx="1963420" cy="2310765"/>
                <wp:effectExtent l="8890" t="9525" r="8890" b="1333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310765"/>
                        </a:xfrm>
                        <a:prstGeom prst="rect">
                          <a:avLst/>
                        </a:prstGeom>
                        <a:solidFill>
                          <a:srgbClr val="FFFFFF"/>
                        </a:solidFill>
                        <a:ln w="9525">
                          <a:solidFill>
                            <a:srgbClr val="000000"/>
                          </a:solidFill>
                          <a:miter lim="800000"/>
                          <a:headEnd/>
                          <a:tailEnd/>
                        </a:ln>
                      </wps:spPr>
                      <wps:txbx>
                        <w:txbxContent>
                          <w:p w:rsidR="00C4107E" w:rsidRDefault="00CD10FA" w:rsidP="00CD10FA">
                            <w:pPr>
                              <w:spacing w:after="0"/>
                              <w:jc w:val="center"/>
                              <w:rPr>
                                <w:rFonts w:ascii="Arial Narrow" w:hAnsi="Arial Narrow" w:cs="Arial"/>
                                <w:b/>
                                <w:bCs/>
                                <w:iCs/>
                                <w:color w:val="000000"/>
                              </w:rPr>
                            </w:pPr>
                            <w:r w:rsidRPr="00C4107E">
                              <w:rPr>
                                <w:rFonts w:ascii="Arial Narrow" w:hAnsi="Arial Narrow" w:cs="Arial"/>
                                <w:b/>
                                <w:bCs/>
                                <w:iCs/>
                                <w:color w:val="000000"/>
                              </w:rPr>
                              <w:t>Compléments</w:t>
                            </w:r>
                          </w:p>
                          <w:p w:rsidR="00CD10FA" w:rsidRPr="00C4107E" w:rsidRDefault="00C4107E" w:rsidP="00CD10FA">
                            <w:pPr>
                              <w:spacing w:after="0"/>
                              <w:jc w:val="center"/>
                              <w:rPr>
                                <w:rFonts w:ascii="Arial Narrow" w:hAnsi="Arial Narrow" w:cs="Arial"/>
                                <w:bCs/>
                                <w:iCs/>
                                <w:color w:val="000000"/>
                              </w:rPr>
                            </w:pPr>
                            <w:r w:rsidRPr="00C4107E">
                              <w:rPr>
                                <w:rFonts w:ascii="Arial Narrow" w:hAnsi="Arial Narrow" w:cs="Arial"/>
                                <w:bCs/>
                                <w:iCs/>
                                <w:color w:val="000000"/>
                              </w:rPr>
                              <w:t>[</w:t>
                            </w:r>
                            <w:proofErr w:type="gramStart"/>
                            <w:r w:rsidRPr="00C4107E">
                              <w:rPr>
                                <w:rFonts w:ascii="Arial Narrow" w:hAnsi="Arial Narrow" w:cs="Arial"/>
                                <w:bCs/>
                                <w:iCs/>
                                <w:color w:val="000000"/>
                              </w:rPr>
                              <w:t>communs</w:t>
                            </w:r>
                            <w:proofErr w:type="gramEnd"/>
                            <w:r w:rsidRPr="00C4107E">
                              <w:rPr>
                                <w:rFonts w:ascii="Arial Narrow" w:hAnsi="Arial Narrow" w:cs="Arial"/>
                                <w:bCs/>
                                <w:iCs/>
                                <w:color w:val="000000"/>
                              </w:rPr>
                              <w:t xml:space="preserve"> aux 2 éditions]</w:t>
                            </w:r>
                          </w:p>
                          <w:p w:rsidR="00CD10FA" w:rsidRPr="00C4107E" w:rsidRDefault="00CD10FA" w:rsidP="00CD10FA">
                            <w:pPr>
                              <w:spacing w:after="0"/>
                              <w:rPr>
                                <w:rFonts w:ascii="Arial Narrow" w:hAnsi="Arial Narrow" w:cs="Arial"/>
                                <w:bCs/>
                                <w:iCs/>
                                <w:color w:val="000000"/>
                              </w:rPr>
                            </w:pP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Cs/>
                                <w:iCs/>
                                <w:color w:val="000000"/>
                              </w:rPr>
                              <w:t xml:space="preserve">- </w:t>
                            </w:r>
                            <w:r w:rsidR="006D7303" w:rsidRPr="006D7303">
                              <w:rPr>
                                <w:rFonts w:ascii="Arial Narrow" w:hAnsi="Arial Narrow" w:cs="Arial"/>
                                <w:b/>
                                <w:bCs/>
                                <w:i/>
                                <w:iCs/>
                                <w:color w:val="000000"/>
                              </w:rPr>
                              <w:t>Au-delà du crépuscule</w:t>
                            </w:r>
                            <w:r w:rsidR="006D7303">
                              <w:rPr>
                                <w:rFonts w:ascii="Arial Narrow" w:hAnsi="Arial Narrow" w:cs="Arial"/>
                                <w:b/>
                                <w:bCs/>
                                <w:iCs/>
                                <w:color w:val="000000"/>
                              </w:rPr>
                              <w:t> : les coulisse</w:t>
                            </w:r>
                            <w:r w:rsidR="00114F3A">
                              <w:rPr>
                                <w:rFonts w:ascii="Arial Narrow" w:hAnsi="Arial Narrow" w:cs="Arial"/>
                                <w:b/>
                                <w:bCs/>
                                <w:iCs/>
                                <w:color w:val="000000"/>
                              </w:rPr>
                              <w:t>s</w:t>
                            </w:r>
                            <w:r w:rsidR="006D7303">
                              <w:rPr>
                                <w:rFonts w:ascii="Arial Narrow" w:hAnsi="Arial Narrow" w:cs="Arial"/>
                                <w:b/>
                                <w:bCs/>
                                <w:iCs/>
                                <w:color w:val="000000"/>
                              </w:rPr>
                              <w:t xml:space="preserve"> de l’épisode</w:t>
                            </w: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
                                <w:bCs/>
                                <w:iCs/>
                                <w:color w:val="000000"/>
                              </w:rPr>
                              <w:t xml:space="preserve">- </w:t>
                            </w:r>
                            <w:r w:rsidR="006D7303" w:rsidRPr="006D7303">
                              <w:rPr>
                                <w:rFonts w:ascii="Arial Narrow" w:hAnsi="Arial Narrow" w:cs="Arial"/>
                                <w:b/>
                                <w:bCs/>
                                <w:i/>
                                <w:iCs/>
                                <w:color w:val="000000"/>
                              </w:rPr>
                              <w:t>Sur le tournage</w:t>
                            </w:r>
                            <w:r w:rsidR="006D7303">
                              <w:rPr>
                                <w:rFonts w:ascii="Arial Narrow" w:hAnsi="Arial Narrow" w:cs="Arial"/>
                                <w:b/>
                                <w:bCs/>
                                <w:iCs/>
                                <w:color w:val="000000"/>
                              </w:rPr>
                              <w:t> : modules</w:t>
                            </w: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
                                <w:bCs/>
                                <w:iCs/>
                                <w:color w:val="000000"/>
                              </w:rPr>
                              <w:t xml:space="preserve">- </w:t>
                            </w:r>
                            <w:r w:rsidR="009B563F">
                              <w:rPr>
                                <w:rFonts w:ascii="Arial Narrow" w:hAnsi="Arial Narrow" w:cs="Arial"/>
                                <w:b/>
                                <w:bCs/>
                                <w:iCs/>
                                <w:color w:val="000000"/>
                              </w:rPr>
                              <w:t>Entretien avec l’équipe</w:t>
                            </w:r>
                            <w:r w:rsidR="006D7303">
                              <w:rPr>
                                <w:rFonts w:ascii="Arial Narrow" w:hAnsi="Arial Narrow" w:cs="Arial"/>
                                <w:b/>
                                <w:bCs/>
                                <w:iCs/>
                                <w:color w:val="000000"/>
                              </w:rPr>
                              <w:t xml:space="preserve"> </w:t>
                            </w:r>
                            <w:r w:rsidR="009B563F">
                              <w:rPr>
                                <w:rFonts w:ascii="Arial Narrow" w:hAnsi="Arial Narrow" w:cs="Arial"/>
                                <w:b/>
                                <w:bCs/>
                                <w:iCs/>
                                <w:color w:val="000000"/>
                              </w:rPr>
                              <w:t>au</w:t>
                            </w:r>
                            <w:r w:rsidR="006D7303">
                              <w:rPr>
                                <w:rFonts w:ascii="Arial Narrow" w:hAnsi="Arial Narrow" w:cs="Arial"/>
                                <w:b/>
                                <w:bCs/>
                                <w:iCs/>
                                <w:color w:val="000000"/>
                              </w:rPr>
                              <w:t xml:space="preserve"> New York </w:t>
                            </w:r>
                            <w:proofErr w:type="spellStart"/>
                            <w:r w:rsidR="006D7303">
                              <w:rPr>
                                <w:rFonts w:ascii="Arial Narrow" w:hAnsi="Arial Narrow" w:cs="Arial"/>
                                <w:b/>
                                <w:bCs/>
                                <w:iCs/>
                                <w:color w:val="000000"/>
                              </w:rPr>
                              <w:t>Comic</w:t>
                            </w:r>
                            <w:proofErr w:type="spellEnd"/>
                            <w:r w:rsidR="006D7303">
                              <w:rPr>
                                <w:rFonts w:ascii="Arial Narrow" w:hAnsi="Arial Narrow" w:cs="Arial"/>
                                <w:b/>
                                <w:bCs/>
                                <w:iCs/>
                                <w:color w:val="000000"/>
                              </w:rPr>
                              <w:t xml:space="preserve"> Con 2015</w:t>
                            </w:r>
                          </w:p>
                          <w:p w:rsidR="00CD10FA" w:rsidRPr="00726A6B" w:rsidRDefault="00C4107E" w:rsidP="006D7303">
                            <w:pPr>
                              <w:spacing w:after="0"/>
                              <w:rPr>
                                <w:rFonts w:ascii="Arial Narrow" w:hAnsi="Arial Narrow" w:cs="Arial"/>
                                <w:b/>
                                <w:bCs/>
                                <w:iCs/>
                                <w:color w:val="000000"/>
                              </w:rPr>
                            </w:pPr>
                            <w:r w:rsidRPr="00726A6B">
                              <w:rPr>
                                <w:rFonts w:ascii="Arial Narrow" w:hAnsi="Arial Narrow" w:cs="Arial"/>
                                <w:b/>
                                <w:bCs/>
                                <w:iCs/>
                                <w:color w:val="000000"/>
                              </w:rPr>
                              <w:t xml:space="preserve">- </w:t>
                            </w:r>
                            <w:r w:rsidR="006D7303" w:rsidRPr="00726A6B">
                              <w:rPr>
                                <w:rFonts w:ascii="Arial Narrow" w:hAnsi="Arial Narrow" w:cs="Arial"/>
                                <w:b/>
                                <w:bCs/>
                                <w:iCs/>
                                <w:color w:val="000000"/>
                              </w:rPr>
                              <w:t>Scènes inédites du New York Comic 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7.9pt;margin-top:4pt;width:154.6pt;height:18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tXLwIAAFYEAAAOAAAAZHJzL2Uyb0RvYy54bWysVEuP2yAQvlfqf0DcGzvePDZWnNU221SV&#10;tg9p20tvGGMbFTMUSOztr++AvWn6ulTlgMAzfDPzfTPe3gydIidhnQRd0PkspURoDpXUTUE/fTy8&#10;uKbEeaYrpkCLgj4KR292z59te5OLDFpQlbAEQbTLe1PQ1nuTJ4njreiYm4ERGo012I55vNomqSzr&#10;Eb1TSZamq6QHWxkLXDiHX+9GI91F/LoW3L+vayc8UQXF3HzcbdzLsCe7Lcsby0wr+ZQG+4csOiY1&#10;Bj1D3THPyNHK36A6yS04qP2MQ5dAXUsuYg1YzTz9pZqHlhkRa0FynDnT5P4fLH93+mCJrAq6pkSz&#10;DiX6jEKRShAvBi9IFijqjcvR88Ggrx9ewoBSx3KduQf+xREN+5bpRtxaC30rWIUpzsPL5OLpiOMC&#10;SNm/hQpjsaOHCDTUtgv8ISME0VGqx7M8mAfhIeRmdbXI0MTRll3N0/VqGWOw/Om5sc6/FtCRcCio&#10;Rf0jPDvdOx/SYfmTS4jmQMnqIJWKF9uUe2XJiWGvHOKa0H9yU5r0Bd0ss+XIwF8h0rj+BNFJj02v&#10;ZFfQ67MTywNvr3QVW9IzqcYzpqz0RGTgbmTRD+UwCVNC9YiUWhibG4cRDy3Yb5T02NgFdV+PzApK&#10;1BuNsmzmi0WYhHhZLNeBUHtpKS8tTHOEKqinZDzu/Tg9R2Nl02KksRE03KKUtYwkB83HrKa8sXkj&#10;99Oghem4vEevH7+D3XcAAAD//wMAUEsDBBQABgAIAAAAIQBJbi9+3gAAAAkBAAAPAAAAZHJzL2Rv&#10;d25yZXYueG1sTI/BTsMwDIbvSLxDZCQuiKVjtNtK0wkhgeAGA8E1a7y2InFKknXl7TEnuNn6rc/f&#10;X20mZ8WIIfaeFMxnGQikxpueWgVvr/eXKxAxaTLaekIF3xhhU5+eVLo0/kgvOG5TKxhCsdQKupSG&#10;UsrYdOh0nPkBibO9D04nXkMrTdBHhjsrr7KskE73xB86PeBdh83n9uAUrK4fx4/4tHh+b4q9XaeL&#10;5fjwFZQ6P5tub0AknNLfMfzqszrU7LTzBzJRWAWLPGf1xDCuxHlR5DzsOFjO1yDrSv5vUP8AAAD/&#10;/wMAUEsBAi0AFAAGAAgAAAAhALaDOJL+AAAA4QEAABMAAAAAAAAAAAAAAAAAAAAAAFtDb250ZW50&#10;X1R5cGVzXS54bWxQSwECLQAUAAYACAAAACEAOP0h/9YAAACUAQAACwAAAAAAAAAAAAAAAAAvAQAA&#10;X3JlbHMvLnJlbHNQSwECLQAUAAYACAAAACEAtVqrVy8CAABWBAAADgAAAAAAAAAAAAAAAAAuAgAA&#10;ZHJzL2Uyb0RvYy54bWxQSwECLQAUAAYACAAAACEASW4vft4AAAAJAQAADwAAAAAAAAAAAAAAAACJ&#10;BAAAZHJzL2Rvd25yZXYueG1sUEsFBgAAAAAEAAQA8wAAAJQFAAAAAA==&#10;">
                <v:textbox>
                  <w:txbxContent>
                    <w:p w:rsidR="00C4107E" w:rsidRDefault="00CD10FA" w:rsidP="00CD10FA">
                      <w:pPr>
                        <w:spacing w:after="0"/>
                        <w:jc w:val="center"/>
                        <w:rPr>
                          <w:rFonts w:ascii="Arial Narrow" w:hAnsi="Arial Narrow" w:cs="Arial"/>
                          <w:b/>
                          <w:bCs/>
                          <w:iCs/>
                          <w:color w:val="000000"/>
                        </w:rPr>
                      </w:pPr>
                      <w:r w:rsidRPr="00C4107E">
                        <w:rPr>
                          <w:rFonts w:ascii="Arial Narrow" w:hAnsi="Arial Narrow" w:cs="Arial"/>
                          <w:b/>
                          <w:bCs/>
                          <w:iCs/>
                          <w:color w:val="000000"/>
                        </w:rPr>
                        <w:t>Compléments</w:t>
                      </w:r>
                    </w:p>
                    <w:p w:rsidR="00CD10FA" w:rsidRPr="00C4107E" w:rsidRDefault="00C4107E" w:rsidP="00CD10FA">
                      <w:pPr>
                        <w:spacing w:after="0"/>
                        <w:jc w:val="center"/>
                        <w:rPr>
                          <w:rFonts w:ascii="Arial Narrow" w:hAnsi="Arial Narrow" w:cs="Arial"/>
                          <w:bCs/>
                          <w:iCs/>
                          <w:color w:val="000000"/>
                        </w:rPr>
                      </w:pPr>
                      <w:r w:rsidRPr="00C4107E">
                        <w:rPr>
                          <w:rFonts w:ascii="Arial Narrow" w:hAnsi="Arial Narrow" w:cs="Arial"/>
                          <w:bCs/>
                          <w:iCs/>
                          <w:color w:val="000000"/>
                        </w:rPr>
                        <w:t>[</w:t>
                      </w:r>
                      <w:proofErr w:type="gramStart"/>
                      <w:r w:rsidRPr="00C4107E">
                        <w:rPr>
                          <w:rFonts w:ascii="Arial Narrow" w:hAnsi="Arial Narrow" w:cs="Arial"/>
                          <w:bCs/>
                          <w:iCs/>
                          <w:color w:val="000000"/>
                        </w:rPr>
                        <w:t>communs</w:t>
                      </w:r>
                      <w:proofErr w:type="gramEnd"/>
                      <w:r w:rsidRPr="00C4107E">
                        <w:rPr>
                          <w:rFonts w:ascii="Arial Narrow" w:hAnsi="Arial Narrow" w:cs="Arial"/>
                          <w:bCs/>
                          <w:iCs/>
                          <w:color w:val="000000"/>
                        </w:rPr>
                        <w:t xml:space="preserve"> aux 2 éditions]</w:t>
                      </w:r>
                    </w:p>
                    <w:p w:rsidR="00CD10FA" w:rsidRPr="00C4107E" w:rsidRDefault="00CD10FA" w:rsidP="00CD10FA">
                      <w:pPr>
                        <w:spacing w:after="0"/>
                        <w:rPr>
                          <w:rFonts w:ascii="Arial Narrow" w:hAnsi="Arial Narrow" w:cs="Arial"/>
                          <w:bCs/>
                          <w:iCs/>
                          <w:color w:val="000000"/>
                        </w:rPr>
                      </w:pP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Cs/>
                          <w:iCs/>
                          <w:color w:val="000000"/>
                        </w:rPr>
                        <w:t xml:space="preserve">- </w:t>
                      </w:r>
                      <w:r w:rsidR="006D7303" w:rsidRPr="006D7303">
                        <w:rPr>
                          <w:rFonts w:ascii="Arial Narrow" w:hAnsi="Arial Narrow" w:cs="Arial"/>
                          <w:b/>
                          <w:bCs/>
                          <w:i/>
                          <w:iCs/>
                          <w:color w:val="000000"/>
                        </w:rPr>
                        <w:t>Au-delà du crépuscule</w:t>
                      </w:r>
                      <w:r w:rsidR="006D7303">
                        <w:rPr>
                          <w:rFonts w:ascii="Arial Narrow" w:hAnsi="Arial Narrow" w:cs="Arial"/>
                          <w:b/>
                          <w:bCs/>
                          <w:iCs/>
                          <w:color w:val="000000"/>
                        </w:rPr>
                        <w:t> : les coulisse</w:t>
                      </w:r>
                      <w:r w:rsidR="00114F3A">
                        <w:rPr>
                          <w:rFonts w:ascii="Arial Narrow" w:hAnsi="Arial Narrow" w:cs="Arial"/>
                          <w:b/>
                          <w:bCs/>
                          <w:iCs/>
                          <w:color w:val="000000"/>
                        </w:rPr>
                        <w:t>s</w:t>
                      </w:r>
                      <w:r w:rsidR="006D7303">
                        <w:rPr>
                          <w:rFonts w:ascii="Arial Narrow" w:hAnsi="Arial Narrow" w:cs="Arial"/>
                          <w:b/>
                          <w:bCs/>
                          <w:iCs/>
                          <w:color w:val="000000"/>
                        </w:rPr>
                        <w:t xml:space="preserve"> de l’épisode</w:t>
                      </w: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
                          <w:bCs/>
                          <w:iCs/>
                          <w:color w:val="000000"/>
                        </w:rPr>
                        <w:t xml:space="preserve">- </w:t>
                      </w:r>
                      <w:r w:rsidR="006D7303" w:rsidRPr="006D7303">
                        <w:rPr>
                          <w:rFonts w:ascii="Arial Narrow" w:hAnsi="Arial Narrow" w:cs="Arial"/>
                          <w:b/>
                          <w:bCs/>
                          <w:i/>
                          <w:iCs/>
                          <w:color w:val="000000"/>
                        </w:rPr>
                        <w:t>Sur le tournage</w:t>
                      </w:r>
                      <w:r w:rsidR="006D7303">
                        <w:rPr>
                          <w:rFonts w:ascii="Arial Narrow" w:hAnsi="Arial Narrow" w:cs="Arial"/>
                          <w:b/>
                          <w:bCs/>
                          <w:iCs/>
                          <w:color w:val="000000"/>
                        </w:rPr>
                        <w:t> : modules</w:t>
                      </w:r>
                    </w:p>
                    <w:p w:rsidR="00C4107E" w:rsidRPr="00C4107E" w:rsidRDefault="00C4107E" w:rsidP="00C4107E">
                      <w:pPr>
                        <w:spacing w:after="0"/>
                        <w:rPr>
                          <w:rFonts w:ascii="Arial Narrow" w:hAnsi="Arial Narrow" w:cs="Arial"/>
                          <w:b/>
                          <w:bCs/>
                          <w:iCs/>
                          <w:color w:val="000000"/>
                        </w:rPr>
                      </w:pPr>
                      <w:r w:rsidRPr="00C4107E">
                        <w:rPr>
                          <w:rFonts w:ascii="Arial Narrow" w:hAnsi="Arial Narrow" w:cs="Arial"/>
                          <w:b/>
                          <w:bCs/>
                          <w:iCs/>
                          <w:color w:val="000000"/>
                        </w:rPr>
                        <w:t xml:space="preserve">- </w:t>
                      </w:r>
                      <w:r w:rsidR="009B563F">
                        <w:rPr>
                          <w:rFonts w:ascii="Arial Narrow" w:hAnsi="Arial Narrow" w:cs="Arial"/>
                          <w:b/>
                          <w:bCs/>
                          <w:iCs/>
                          <w:color w:val="000000"/>
                        </w:rPr>
                        <w:t>Entretien avec l’équipe</w:t>
                      </w:r>
                      <w:r w:rsidR="006D7303">
                        <w:rPr>
                          <w:rFonts w:ascii="Arial Narrow" w:hAnsi="Arial Narrow" w:cs="Arial"/>
                          <w:b/>
                          <w:bCs/>
                          <w:iCs/>
                          <w:color w:val="000000"/>
                        </w:rPr>
                        <w:t xml:space="preserve"> </w:t>
                      </w:r>
                      <w:r w:rsidR="009B563F">
                        <w:rPr>
                          <w:rFonts w:ascii="Arial Narrow" w:hAnsi="Arial Narrow" w:cs="Arial"/>
                          <w:b/>
                          <w:bCs/>
                          <w:iCs/>
                          <w:color w:val="000000"/>
                        </w:rPr>
                        <w:t>au</w:t>
                      </w:r>
                      <w:r w:rsidR="006D7303">
                        <w:rPr>
                          <w:rFonts w:ascii="Arial Narrow" w:hAnsi="Arial Narrow" w:cs="Arial"/>
                          <w:b/>
                          <w:bCs/>
                          <w:iCs/>
                          <w:color w:val="000000"/>
                        </w:rPr>
                        <w:t xml:space="preserve"> New York </w:t>
                      </w:r>
                      <w:proofErr w:type="spellStart"/>
                      <w:r w:rsidR="006D7303">
                        <w:rPr>
                          <w:rFonts w:ascii="Arial Narrow" w:hAnsi="Arial Narrow" w:cs="Arial"/>
                          <w:b/>
                          <w:bCs/>
                          <w:iCs/>
                          <w:color w:val="000000"/>
                        </w:rPr>
                        <w:t>Comic</w:t>
                      </w:r>
                      <w:proofErr w:type="spellEnd"/>
                      <w:r w:rsidR="006D7303">
                        <w:rPr>
                          <w:rFonts w:ascii="Arial Narrow" w:hAnsi="Arial Narrow" w:cs="Arial"/>
                          <w:b/>
                          <w:bCs/>
                          <w:iCs/>
                          <w:color w:val="000000"/>
                        </w:rPr>
                        <w:t xml:space="preserve"> Con 2015</w:t>
                      </w:r>
                    </w:p>
                    <w:p w:rsidR="00CD10FA" w:rsidRPr="00726A6B" w:rsidRDefault="00C4107E" w:rsidP="006D7303">
                      <w:pPr>
                        <w:spacing w:after="0"/>
                        <w:rPr>
                          <w:rFonts w:ascii="Arial Narrow" w:hAnsi="Arial Narrow" w:cs="Arial"/>
                          <w:b/>
                          <w:bCs/>
                          <w:iCs/>
                          <w:color w:val="000000"/>
                        </w:rPr>
                      </w:pPr>
                      <w:r w:rsidRPr="00726A6B">
                        <w:rPr>
                          <w:rFonts w:ascii="Arial Narrow" w:hAnsi="Arial Narrow" w:cs="Arial"/>
                          <w:b/>
                          <w:bCs/>
                          <w:iCs/>
                          <w:color w:val="000000"/>
                        </w:rPr>
                        <w:t xml:space="preserve">- </w:t>
                      </w:r>
                      <w:r w:rsidR="006D7303" w:rsidRPr="00726A6B">
                        <w:rPr>
                          <w:rFonts w:ascii="Arial Narrow" w:hAnsi="Arial Narrow" w:cs="Arial"/>
                          <w:b/>
                          <w:bCs/>
                          <w:iCs/>
                          <w:color w:val="000000"/>
                        </w:rPr>
                        <w:t>Scènes inédites du New York Comic Con</w:t>
                      </w:r>
                    </w:p>
                  </w:txbxContent>
                </v:textbox>
                <w10:wrap type="square"/>
              </v:shape>
            </w:pict>
          </mc:Fallback>
        </mc:AlternateContent>
      </w:r>
      <w:r>
        <w:rPr>
          <w:rFonts w:ascii="Arial Narrow" w:hAnsi="Arial Narrow" w:cs="Arial"/>
          <w:i/>
          <w:noProof/>
          <w:sz w:val="18"/>
          <w:szCs w:val="18"/>
          <w:lang w:eastAsia="fr-FR"/>
        </w:rPr>
        <w:drawing>
          <wp:inline distT="0" distB="0" distL="0" distR="0">
            <wp:extent cx="1809750" cy="2390775"/>
            <wp:effectExtent l="0" t="0" r="0" b="9525"/>
            <wp:docPr id="3" name="Image 2" descr="NUIT EN ENFER S2-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IT EN ENFER S2-B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2390775"/>
                    </a:xfrm>
                    <a:prstGeom prst="rect">
                      <a:avLst/>
                    </a:prstGeom>
                    <a:noFill/>
                    <a:ln>
                      <a:noFill/>
                    </a:ln>
                  </pic:spPr>
                </pic:pic>
              </a:graphicData>
            </a:graphic>
          </wp:inline>
        </w:drawing>
      </w:r>
    </w:p>
    <w:p w:rsidR="00CD10FA" w:rsidRDefault="00CD10FA" w:rsidP="00F27A05">
      <w:pPr>
        <w:spacing w:after="0"/>
        <w:rPr>
          <w:rFonts w:ascii="Arial Narrow" w:hAnsi="Arial Narrow" w:cs="Arial"/>
          <w:b/>
          <w:bCs/>
          <w:iCs/>
          <w:sz w:val="18"/>
          <w:szCs w:val="18"/>
        </w:rPr>
      </w:pPr>
    </w:p>
    <w:p w:rsidR="00F27A05" w:rsidRPr="0041724B" w:rsidRDefault="00F27A05" w:rsidP="00F27A05">
      <w:pPr>
        <w:spacing w:after="0"/>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3B0FD5"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image </w:t>
      </w:r>
      <w:r w:rsidR="006D7303">
        <w:rPr>
          <w:rFonts w:ascii="Arial Narrow" w:hAnsi="Arial Narrow" w:cs="Arial"/>
          <w:bCs/>
          <w:iCs/>
          <w:sz w:val="18"/>
          <w:szCs w:val="18"/>
        </w:rPr>
        <w:t>: 1.78</w:t>
      </w:r>
      <w:r w:rsidRPr="00F27A05">
        <w:rPr>
          <w:rFonts w:ascii="Arial Narrow" w:hAnsi="Arial Narrow" w:cs="Arial"/>
          <w:bCs/>
          <w:iCs/>
          <w:sz w:val="18"/>
          <w:szCs w:val="18"/>
        </w:rPr>
        <w:t xml:space="preserve"> -</w:t>
      </w:r>
      <w:r>
        <w:rPr>
          <w:rFonts w:ascii="Arial Narrow" w:hAnsi="Arial Narrow" w:cs="Arial"/>
          <w:b/>
          <w:bCs/>
          <w:iCs/>
          <w:sz w:val="18"/>
          <w:szCs w:val="18"/>
          <w:u w:val="single"/>
        </w:rPr>
        <w:t xml:space="preserve"> Résolution film </w:t>
      </w:r>
      <w:r w:rsidR="003B0FD5">
        <w:rPr>
          <w:rFonts w:ascii="Arial Narrow" w:hAnsi="Arial Narrow" w:cs="Arial"/>
          <w:bCs/>
          <w:iCs/>
          <w:sz w:val="18"/>
          <w:szCs w:val="18"/>
        </w:rPr>
        <w:t>: 1080 24</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 xml:space="preserve">Format son : </w:t>
      </w:r>
      <w:r w:rsidR="00C4107E">
        <w:rPr>
          <w:rFonts w:ascii="Arial Narrow" w:hAnsi="Arial Narrow" w:cs="Arial"/>
          <w:bCs/>
          <w:iCs/>
          <w:sz w:val="18"/>
          <w:szCs w:val="18"/>
        </w:rPr>
        <w:t xml:space="preserve">Anglais &amp; Français DTS Master Audio 5.1 - </w:t>
      </w:r>
      <w:r w:rsidRPr="00F27A05">
        <w:rPr>
          <w:rFonts w:ascii="Arial Narrow" w:hAnsi="Arial Narrow" w:cs="Arial"/>
          <w:b/>
          <w:bCs/>
          <w:iCs/>
          <w:sz w:val="18"/>
          <w:szCs w:val="18"/>
          <w:u w:val="single"/>
        </w:rPr>
        <w:t xml:space="preserve">Sous-titres </w:t>
      </w:r>
      <w:r w:rsidRPr="00F27A05">
        <w:rPr>
          <w:rFonts w:ascii="Arial Narrow" w:hAnsi="Arial Narrow" w:cs="Arial"/>
          <w:bCs/>
          <w:iCs/>
          <w:sz w:val="18"/>
          <w:szCs w:val="18"/>
        </w:rPr>
        <w:t xml:space="preserve">: </w:t>
      </w:r>
      <w:r w:rsidR="003B0FD5">
        <w:rPr>
          <w:rFonts w:ascii="Arial Narrow" w:hAnsi="Arial Narrow" w:cs="Arial"/>
          <w:bCs/>
          <w:iCs/>
          <w:sz w:val="18"/>
          <w:szCs w:val="18"/>
        </w:rPr>
        <w:t>Français</w:t>
      </w:r>
    </w:p>
    <w:p w:rsidR="00AE001B" w:rsidRDefault="00F27A05" w:rsidP="00F27A05">
      <w:pPr>
        <w:spacing w:after="0"/>
        <w:rPr>
          <w:rFonts w:ascii="Arial Narrow" w:hAnsi="Arial Narrow" w:cs="Arial"/>
          <w:bCs/>
          <w:i/>
          <w:iCs/>
          <w:color w:val="000000"/>
          <w:sz w:val="18"/>
          <w:szCs w:val="18"/>
        </w:rPr>
      </w:pPr>
      <w:r w:rsidRPr="00F27A05">
        <w:rPr>
          <w:rFonts w:ascii="Arial Narrow" w:hAnsi="Arial Narrow" w:cs="Arial"/>
          <w:b/>
          <w:bCs/>
          <w:iCs/>
          <w:sz w:val="18"/>
          <w:szCs w:val="18"/>
          <w:u w:val="single"/>
        </w:rPr>
        <w:t xml:space="preserve">Durée </w:t>
      </w:r>
      <w:r w:rsidR="003B0FD5">
        <w:rPr>
          <w:rFonts w:ascii="Arial Narrow" w:hAnsi="Arial Narrow" w:cs="Arial"/>
          <w:bCs/>
          <w:iCs/>
          <w:sz w:val="18"/>
          <w:szCs w:val="18"/>
        </w:rPr>
        <w:t xml:space="preserve">: </w:t>
      </w:r>
      <w:r w:rsidR="006D7303">
        <w:rPr>
          <w:rFonts w:ascii="Arial Narrow" w:hAnsi="Arial Narrow" w:cs="Arial"/>
          <w:bCs/>
          <w:iCs/>
          <w:sz w:val="18"/>
          <w:szCs w:val="18"/>
        </w:rPr>
        <w:t>10 épisodes de 45</w:t>
      </w:r>
      <w:r w:rsidR="00C4107E">
        <w:rPr>
          <w:rFonts w:ascii="Arial Narrow" w:hAnsi="Arial Narrow" w:cs="Arial"/>
          <w:bCs/>
          <w:iCs/>
          <w:sz w:val="18"/>
          <w:szCs w:val="18"/>
        </w:rPr>
        <w:t xml:space="preserve"> min.</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F27A05" w:rsidRDefault="003D54B1" w:rsidP="006A0034">
      <w:pPr>
        <w:spacing w:after="0"/>
        <w:rPr>
          <w:rFonts w:ascii="Arial Narrow" w:hAnsi="Arial Narrow" w:cs="Arial"/>
          <w:b/>
          <w:bCs/>
          <w:i/>
          <w:iCs/>
          <w:color w:val="000000"/>
        </w:rPr>
      </w:pPr>
      <w:r>
        <w:rPr>
          <w:rFonts w:ascii="Arial Narrow" w:hAnsi="Arial Narrow" w:cs="Arial"/>
          <w:bCs/>
          <w:i/>
          <w:iCs/>
          <w:color w:val="000000"/>
          <w:sz w:val="18"/>
          <w:szCs w:val="18"/>
        </w:rPr>
        <w:t xml:space="preserve">Prix public indicatif : </w:t>
      </w:r>
      <w:r w:rsidR="00C4107E">
        <w:rPr>
          <w:rFonts w:ascii="Arial Narrow" w:hAnsi="Arial Narrow" w:cs="Arial"/>
          <w:bCs/>
          <w:i/>
          <w:iCs/>
          <w:color w:val="000000"/>
          <w:sz w:val="18"/>
          <w:szCs w:val="18"/>
        </w:rPr>
        <w:t>3</w:t>
      </w:r>
      <w:r w:rsidR="00754C47">
        <w:rPr>
          <w:rFonts w:ascii="Arial Narrow" w:hAnsi="Arial Narrow" w:cs="Arial"/>
          <w:bCs/>
          <w:i/>
          <w:iCs/>
          <w:color w:val="000000"/>
          <w:sz w:val="18"/>
          <w:szCs w:val="18"/>
        </w:rPr>
        <w:t>9</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CD10FA" w:rsidP="00CD10FA">
      <w:pPr>
        <w:spacing w:after="0"/>
        <w:rPr>
          <w:rFonts w:ascii="Arial Narrow" w:hAnsi="Arial Narrow" w:cs="Arial"/>
          <w:bCs/>
          <w:iCs/>
          <w:color w:val="000000"/>
        </w:rPr>
        <w:sectPr w:rsidR="00CD10FA" w:rsidRPr="003F68C8" w:rsidSect="00CA72F1">
          <w:footerReference w:type="default" r:id="rId14"/>
          <w:type w:val="continuous"/>
          <w:pgSz w:w="11906" w:h="16838"/>
          <w:pgMar w:top="1417" w:right="566" w:bottom="1417" w:left="567" w:header="720" w:footer="720" w:gutter="0"/>
          <w:cols w:num="3" w:space="70"/>
          <w:titlePg/>
          <w:docGrid w:linePitch="299"/>
        </w:sectPr>
      </w:pPr>
    </w:p>
    <w:p w:rsidR="00F86DCC" w:rsidRPr="00F86DCC" w:rsidRDefault="00F86DCC" w:rsidP="00F86DCC">
      <w:pPr>
        <w:spacing w:after="100" w:afterAutospacing="1" w:line="240" w:lineRule="auto"/>
        <w:contextualSpacing/>
        <w:jc w:val="both"/>
        <w:rPr>
          <w:b/>
          <w:sz w:val="28"/>
          <w:szCs w:val="28"/>
        </w:rPr>
      </w:pPr>
      <w:r w:rsidRPr="00F86DCC">
        <w:rPr>
          <w:b/>
          <w:sz w:val="28"/>
          <w:szCs w:val="28"/>
        </w:rPr>
        <w:lastRenderedPageBreak/>
        <w:t>LES PERSONNAGES</w:t>
      </w:r>
      <w:r w:rsidR="00B25EFD">
        <w:rPr>
          <w:b/>
          <w:sz w:val="28"/>
          <w:szCs w:val="28"/>
        </w:rPr>
        <w:t xml:space="preserve"> </w:t>
      </w:r>
      <w:r w:rsidR="00B25EFD" w:rsidRPr="00E769B7">
        <w:rPr>
          <w:sz w:val="24"/>
          <w:szCs w:val="28"/>
        </w:rPr>
        <w:t>(Attention SPOILERS !)</w:t>
      </w:r>
      <w:bookmarkStart w:id="0" w:name="_GoBack"/>
      <w:bookmarkEnd w:id="0"/>
    </w:p>
    <w:p w:rsidR="00F86DCC" w:rsidRPr="00F86DCC" w:rsidRDefault="00F86DCC" w:rsidP="00F86DCC">
      <w:pPr>
        <w:spacing w:after="100" w:afterAutospacing="1" w:line="240" w:lineRule="auto"/>
        <w:contextualSpacing/>
        <w:jc w:val="both"/>
        <w:rPr>
          <w:b/>
          <w:sz w:val="16"/>
        </w:rPr>
      </w:pPr>
    </w:p>
    <w:p w:rsidR="00F86DCC" w:rsidRPr="00F86DCC" w:rsidRDefault="00F86DCC" w:rsidP="00F86DCC">
      <w:pPr>
        <w:spacing w:after="0" w:line="240" w:lineRule="auto"/>
      </w:pPr>
      <w:r w:rsidRPr="00F86DCC">
        <w:rPr>
          <w:b/>
        </w:rPr>
        <w:t>SETH GECKO</w:t>
      </w:r>
      <w:r w:rsidRPr="00F86DCC">
        <w:t xml:space="preserve"> (D.J. </w:t>
      </w:r>
      <w:proofErr w:type="spellStart"/>
      <w:r w:rsidRPr="00F86DCC">
        <w:t>Cotrona</w:t>
      </w:r>
      <w:proofErr w:type="spellEnd"/>
      <w:r w:rsidRPr="00F86DCC">
        <w:t>)</w:t>
      </w:r>
    </w:p>
    <w:p w:rsidR="00F86DCC" w:rsidRPr="00F86DCC" w:rsidRDefault="00071E97" w:rsidP="00F86DCC">
      <w:pPr>
        <w:spacing w:after="0" w:line="240" w:lineRule="auto"/>
        <w:contextualSpacing/>
        <w:jc w:val="both"/>
        <w:rPr>
          <w:rFonts w:ascii="Arial Narrow" w:hAnsi="Arial Narrow"/>
        </w:rPr>
      </w:pPr>
      <w:r>
        <w:rPr>
          <w:rFonts w:ascii="Arial Narrow" w:hAnsi="Arial Narrow"/>
        </w:rPr>
        <w:t>Voleur professionnel et</w:t>
      </w:r>
      <w:r w:rsidR="00F86DCC" w:rsidRPr="00F86DCC">
        <w:rPr>
          <w:rFonts w:ascii="Arial Narrow" w:hAnsi="Arial Narrow"/>
        </w:rPr>
        <w:t xml:space="preserve"> desperado des </w:t>
      </w:r>
      <w:r>
        <w:rPr>
          <w:rFonts w:ascii="Arial Narrow" w:hAnsi="Arial Narrow"/>
        </w:rPr>
        <w:t>temps modernes, Seth ne semble</w:t>
      </w:r>
      <w:r w:rsidR="00F86DCC" w:rsidRPr="00F86DCC">
        <w:rPr>
          <w:rFonts w:ascii="Arial Narrow" w:hAnsi="Arial Narrow"/>
        </w:rPr>
        <w:t xml:space="preserve"> pas pouvoir oublier la trahison de son frère Richie dans la première saison. Perdu dans des recoins malfamés, </w:t>
      </w:r>
      <w:r>
        <w:rPr>
          <w:rFonts w:ascii="Arial Narrow" w:hAnsi="Arial Narrow"/>
        </w:rPr>
        <w:t>il vit de petits boulots au S</w:t>
      </w:r>
      <w:r w:rsidR="00F86DCC" w:rsidRPr="00F86DCC">
        <w:rPr>
          <w:rFonts w:ascii="Arial Narrow" w:hAnsi="Arial Narrow"/>
        </w:rPr>
        <w:t>ud de la frontière</w:t>
      </w:r>
      <w:r>
        <w:rPr>
          <w:rFonts w:ascii="Arial Narrow" w:hAnsi="Arial Narrow"/>
        </w:rPr>
        <w:t>,</w:t>
      </w:r>
      <w:r w:rsidR="00F86DCC" w:rsidRPr="00F86DCC">
        <w:rPr>
          <w:rFonts w:ascii="Arial Narrow" w:hAnsi="Arial Narrow"/>
        </w:rPr>
        <w:t xml:space="preserve"> avec Kate Fuller. Les choses changent quand il rencontre un</w:t>
      </w:r>
      <w:r>
        <w:rPr>
          <w:rFonts w:ascii="Arial Narrow" w:hAnsi="Arial Narrow"/>
        </w:rPr>
        <w:t>e</w:t>
      </w:r>
      <w:r w:rsidR="00F86DCC" w:rsidRPr="00F86DCC">
        <w:rPr>
          <w:rFonts w:ascii="Arial Narrow" w:hAnsi="Arial Narrow"/>
        </w:rPr>
        <w:t xml:space="preserve"> </w:t>
      </w:r>
      <w:r>
        <w:rPr>
          <w:rFonts w:ascii="Arial Narrow" w:hAnsi="Arial Narrow"/>
        </w:rPr>
        <w:t xml:space="preserve">nouvelle partenaire, la tatoueuse et faussaire </w:t>
      </w:r>
      <w:proofErr w:type="spellStart"/>
      <w:r w:rsidR="00F86DCC" w:rsidRPr="00F86DCC">
        <w:rPr>
          <w:rFonts w:ascii="Arial Narrow" w:hAnsi="Arial Narrow"/>
        </w:rPr>
        <w:t>Sonya</w:t>
      </w:r>
      <w:proofErr w:type="spellEnd"/>
      <w:r w:rsidR="00F86DCC" w:rsidRPr="00F86DCC">
        <w:rPr>
          <w:rFonts w:ascii="Arial Narrow" w:hAnsi="Arial Narrow"/>
        </w:rPr>
        <w:t xml:space="preserve"> </w:t>
      </w:r>
      <w:proofErr w:type="spellStart"/>
      <w:r w:rsidR="00F86DCC" w:rsidRPr="00F86DCC">
        <w:rPr>
          <w:rFonts w:ascii="Arial Narrow" w:hAnsi="Arial Narrow"/>
        </w:rPr>
        <w:t>Lam</w:t>
      </w:r>
      <w:proofErr w:type="spellEnd"/>
      <w:r w:rsidR="00F86DCC" w:rsidRPr="00F86DCC">
        <w:rPr>
          <w:rFonts w:ascii="Arial Narrow" w:hAnsi="Arial Narrow"/>
        </w:rPr>
        <w:t>.</w:t>
      </w:r>
    </w:p>
    <w:p w:rsidR="00F86DCC" w:rsidRPr="00F86DCC" w:rsidRDefault="00F86DCC" w:rsidP="00F86DCC">
      <w:pPr>
        <w:spacing w:after="0" w:line="240" w:lineRule="auto"/>
        <w:contextualSpacing/>
        <w:jc w:val="both"/>
        <w:rPr>
          <w:sz w:val="16"/>
          <w:szCs w:val="16"/>
        </w:rPr>
      </w:pPr>
    </w:p>
    <w:p w:rsidR="00F86DCC" w:rsidRDefault="00F86DCC" w:rsidP="00F86DCC">
      <w:pPr>
        <w:spacing w:after="0" w:line="240" w:lineRule="auto"/>
      </w:pPr>
      <w:r w:rsidRPr="000528C5">
        <w:rPr>
          <w:b/>
        </w:rPr>
        <w:t>RICHIE GECKO</w:t>
      </w:r>
      <w:r w:rsidRPr="000528C5">
        <w:t xml:space="preserve"> (Zane </w:t>
      </w:r>
      <w:proofErr w:type="spellStart"/>
      <w:r w:rsidRPr="000528C5">
        <w:t>Holtz</w:t>
      </w:r>
      <w:proofErr w:type="spellEnd"/>
      <w:r w:rsidRPr="000528C5">
        <w:t>)</w:t>
      </w:r>
    </w:p>
    <w:p w:rsidR="00F86DCC" w:rsidRPr="00F86DCC" w:rsidRDefault="00F86DCC" w:rsidP="00F86DCC">
      <w:pPr>
        <w:spacing w:after="0" w:line="240" w:lineRule="auto"/>
        <w:jc w:val="both"/>
        <w:rPr>
          <w:rFonts w:ascii="Arial Narrow" w:hAnsi="Arial Narrow"/>
        </w:rPr>
      </w:pPr>
      <w:r w:rsidRPr="00F86DCC">
        <w:rPr>
          <w:rFonts w:ascii="Arial Narrow" w:hAnsi="Arial Narrow"/>
        </w:rPr>
        <w:t xml:space="preserve">Autrefois la moitié des légendaires frères Gecko, Richie a </w:t>
      </w:r>
      <w:r w:rsidR="00071E97">
        <w:rPr>
          <w:rFonts w:ascii="Arial Narrow" w:hAnsi="Arial Narrow"/>
        </w:rPr>
        <w:t xml:space="preserve">désormais </w:t>
      </w:r>
      <w:r w:rsidRPr="00F86DCC">
        <w:rPr>
          <w:rFonts w:ascii="Arial Narrow" w:hAnsi="Arial Narrow"/>
        </w:rPr>
        <w:t xml:space="preserve">un nouveau partenaire dans </w:t>
      </w:r>
      <w:r w:rsidR="00071E97">
        <w:rPr>
          <w:rFonts w:ascii="Arial Narrow" w:hAnsi="Arial Narrow"/>
        </w:rPr>
        <w:t>cette</w:t>
      </w:r>
      <w:r w:rsidRPr="00F86DCC">
        <w:rPr>
          <w:rFonts w:ascii="Arial Narrow" w:hAnsi="Arial Narrow"/>
        </w:rPr>
        <w:t xml:space="preserve"> saison </w:t>
      </w:r>
      <w:r w:rsidR="00071E97">
        <w:rPr>
          <w:rFonts w:ascii="Arial Narrow" w:hAnsi="Arial Narrow"/>
        </w:rPr>
        <w:t>2</w:t>
      </w:r>
      <w:r w:rsidRPr="00F86DCC">
        <w:rPr>
          <w:rFonts w:ascii="Arial Narrow" w:hAnsi="Arial Narrow"/>
        </w:rPr>
        <w:t xml:space="preserve"> - lui et </w:t>
      </w:r>
      <w:proofErr w:type="spellStart"/>
      <w:r w:rsidRPr="00F86DCC">
        <w:rPr>
          <w:rFonts w:ascii="Arial Narrow" w:hAnsi="Arial Narrow"/>
        </w:rPr>
        <w:t>Santanico</w:t>
      </w:r>
      <w:proofErr w:type="spellEnd"/>
      <w:r w:rsidRPr="00F86DCC">
        <w:rPr>
          <w:rFonts w:ascii="Arial Narrow" w:hAnsi="Arial Narrow"/>
        </w:rPr>
        <w:t xml:space="preserve"> sont Bonnie </w:t>
      </w:r>
      <w:r w:rsidR="00071E97">
        <w:rPr>
          <w:rFonts w:ascii="Arial Narrow" w:hAnsi="Arial Narrow"/>
        </w:rPr>
        <w:t>&amp;</w:t>
      </w:r>
      <w:r w:rsidRPr="00F86DCC">
        <w:rPr>
          <w:rFonts w:ascii="Arial Narrow" w:hAnsi="Arial Narrow"/>
        </w:rPr>
        <w:t xml:space="preserve"> Clyde avec une touche vampirique – ils braquent des banques, s</w:t>
      </w:r>
      <w:r w:rsidR="00071E97">
        <w:rPr>
          <w:rFonts w:ascii="Arial Narrow" w:hAnsi="Arial Narrow"/>
        </w:rPr>
        <w:t>e nourrissent de criminels et prennent du bon temps. Leur plan ultime :</w:t>
      </w:r>
      <w:r w:rsidRPr="00F86DCC">
        <w:rPr>
          <w:rFonts w:ascii="Arial Narrow" w:hAnsi="Arial Narrow"/>
        </w:rPr>
        <w:t xml:space="preserve"> </w:t>
      </w:r>
      <w:r w:rsidR="00071E97">
        <w:rPr>
          <w:rFonts w:ascii="Arial Narrow" w:hAnsi="Arial Narrow"/>
        </w:rPr>
        <w:t>retrouver</w:t>
      </w:r>
      <w:r w:rsidRPr="00F86DCC">
        <w:rPr>
          <w:rFonts w:ascii="Arial Narrow" w:hAnsi="Arial Narrow"/>
        </w:rPr>
        <w:t xml:space="preserve"> le Seigneur qui a</w:t>
      </w:r>
      <w:r w:rsidR="00071E97">
        <w:rPr>
          <w:rFonts w:ascii="Arial Narrow" w:hAnsi="Arial Narrow"/>
        </w:rPr>
        <w:t>vait</w:t>
      </w:r>
      <w:r w:rsidRPr="00F86DCC">
        <w:rPr>
          <w:rFonts w:ascii="Arial Narrow" w:hAnsi="Arial Narrow"/>
        </w:rPr>
        <w:t xml:space="preserve"> emprisonné </w:t>
      </w:r>
      <w:proofErr w:type="spellStart"/>
      <w:r w:rsidRPr="00F86DCC">
        <w:rPr>
          <w:rFonts w:ascii="Arial Narrow" w:hAnsi="Arial Narrow"/>
        </w:rPr>
        <w:t>Santanico</w:t>
      </w:r>
      <w:proofErr w:type="spellEnd"/>
      <w:r w:rsidRPr="00F86DCC">
        <w:rPr>
          <w:rFonts w:ascii="Arial Narrow" w:hAnsi="Arial Narrow"/>
        </w:rPr>
        <w:t xml:space="preserve"> dans le Twister.</w:t>
      </w:r>
    </w:p>
    <w:p w:rsidR="00F86DCC" w:rsidRPr="00F86DCC" w:rsidRDefault="00F86DCC" w:rsidP="00F86DCC">
      <w:pPr>
        <w:spacing w:after="0" w:line="240" w:lineRule="auto"/>
        <w:rPr>
          <w:sz w:val="16"/>
          <w:szCs w:val="16"/>
        </w:rPr>
      </w:pPr>
    </w:p>
    <w:p w:rsidR="00F86DCC" w:rsidRDefault="00F86DCC" w:rsidP="00F86DCC">
      <w:pPr>
        <w:spacing w:after="0" w:line="240" w:lineRule="auto"/>
      </w:pPr>
      <w:r w:rsidRPr="000528C5">
        <w:rPr>
          <w:b/>
        </w:rPr>
        <w:t>SANTÁNICO PANDEMONIUM</w:t>
      </w:r>
      <w:r w:rsidRPr="000528C5">
        <w:t xml:space="preserve"> (</w:t>
      </w:r>
      <w:proofErr w:type="spellStart"/>
      <w:r w:rsidRPr="000528C5">
        <w:t>Eiza</w:t>
      </w:r>
      <w:proofErr w:type="spellEnd"/>
      <w:r w:rsidRPr="000528C5">
        <w:t xml:space="preserve"> González)</w:t>
      </w:r>
    </w:p>
    <w:p w:rsidR="00F86DCC" w:rsidRPr="00F86DCC" w:rsidRDefault="00071E97" w:rsidP="00F86DCC">
      <w:pPr>
        <w:spacing w:after="0" w:line="240" w:lineRule="auto"/>
        <w:jc w:val="both"/>
        <w:rPr>
          <w:rFonts w:ascii="Arial Narrow" w:hAnsi="Arial Narrow"/>
        </w:rPr>
      </w:pPr>
      <w:r>
        <w:rPr>
          <w:rFonts w:ascii="Arial Narrow" w:hAnsi="Arial Narrow"/>
        </w:rPr>
        <w:t>Maîtresse du M</w:t>
      </w:r>
      <w:r w:rsidR="00F86DCC" w:rsidRPr="00F86DCC">
        <w:rPr>
          <w:rFonts w:ascii="Arial Narrow" w:hAnsi="Arial Narrow"/>
        </w:rPr>
        <w:t>al et figure centrale de l'ancien cu</w:t>
      </w:r>
      <w:r>
        <w:rPr>
          <w:rFonts w:ascii="Arial Narrow" w:hAnsi="Arial Narrow"/>
        </w:rPr>
        <w:t>lte méso-américain des vampires-</w:t>
      </w:r>
      <w:r w:rsidR="00F86DCC" w:rsidRPr="00F86DCC">
        <w:rPr>
          <w:rFonts w:ascii="Arial Narrow" w:hAnsi="Arial Narrow"/>
        </w:rPr>
        <w:t xml:space="preserve">serpents appelés </w:t>
      </w:r>
      <w:proofErr w:type="spellStart"/>
      <w:r w:rsidR="00F86DCC" w:rsidRPr="00F86DCC">
        <w:rPr>
          <w:rFonts w:ascii="Arial Narrow" w:hAnsi="Arial Narrow"/>
        </w:rPr>
        <w:t>Culebras</w:t>
      </w:r>
      <w:proofErr w:type="spellEnd"/>
      <w:r w:rsidR="00F86DCC" w:rsidRPr="00F86DCC">
        <w:rPr>
          <w:rFonts w:ascii="Arial Narrow" w:hAnsi="Arial Narrow"/>
        </w:rPr>
        <w:t xml:space="preserve">. </w:t>
      </w:r>
      <w:proofErr w:type="spellStart"/>
      <w:r w:rsidR="00F86DCC" w:rsidRPr="00F86DCC">
        <w:rPr>
          <w:rFonts w:ascii="Arial Narrow" w:hAnsi="Arial Narrow"/>
        </w:rPr>
        <w:t>Santanico</w:t>
      </w:r>
      <w:proofErr w:type="spellEnd"/>
      <w:r w:rsidR="00F86DCC" w:rsidRPr="00F86DCC">
        <w:rPr>
          <w:rFonts w:ascii="Arial Narrow" w:hAnsi="Arial Narrow"/>
        </w:rPr>
        <w:t xml:space="preserve"> est en quête de vengeance contre son ravisseur, un Seigneur </w:t>
      </w:r>
      <w:proofErr w:type="spellStart"/>
      <w:r w:rsidR="00F86DCC" w:rsidRPr="00F86DCC">
        <w:rPr>
          <w:rFonts w:ascii="Arial Narrow" w:hAnsi="Arial Narrow"/>
        </w:rPr>
        <w:t>Culebra</w:t>
      </w:r>
      <w:proofErr w:type="spellEnd"/>
      <w:r w:rsidR="00F86DCC" w:rsidRPr="00F86DCC">
        <w:rPr>
          <w:rFonts w:ascii="Arial Narrow" w:hAnsi="Arial Narrow"/>
        </w:rPr>
        <w:t xml:space="preserve"> nommé </w:t>
      </w:r>
      <w:proofErr w:type="spellStart"/>
      <w:r w:rsidR="00F86DCC" w:rsidRPr="00F86DCC">
        <w:rPr>
          <w:rFonts w:ascii="Arial Narrow" w:hAnsi="Arial Narrow"/>
        </w:rPr>
        <w:t>Malvado</w:t>
      </w:r>
      <w:proofErr w:type="spellEnd"/>
      <w:r w:rsidR="00F86DCC" w:rsidRPr="00F86DCC">
        <w:rPr>
          <w:rFonts w:ascii="Arial Narrow" w:hAnsi="Arial Narrow"/>
        </w:rPr>
        <w:t xml:space="preserve">. Elle veut lui faire payer son asservissement - et ne reculera devant rien. </w:t>
      </w:r>
    </w:p>
    <w:p w:rsidR="00F86DCC" w:rsidRPr="00F86DCC" w:rsidRDefault="00F86DCC" w:rsidP="00F86DCC">
      <w:pPr>
        <w:spacing w:after="0" w:line="240" w:lineRule="auto"/>
        <w:rPr>
          <w:sz w:val="16"/>
        </w:rPr>
      </w:pPr>
    </w:p>
    <w:p w:rsidR="00F86DCC" w:rsidRDefault="00F86DCC" w:rsidP="00F86DCC">
      <w:pPr>
        <w:spacing w:after="0" w:line="240" w:lineRule="auto"/>
      </w:pPr>
      <w:r w:rsidRPr="000528C5">
        <w:rPr>
          <w:b/>
        </w:rPr>
        <w:t>FREDDIE GONZALEZ</w:t>
      </w:r>
      <w:r w:rsidRPr="000528C5">
        <w:t xml:space="preserve"> (Jesse Garcia)</w:t>
      </w:r>
    </w:p>
    <w:p w:rsidR="00F86DCC" w:rsidRPr="00F86DCC" w:rsidRDefault="00F86DCC" w:rsidP="00F86DCC">
      <w:pPr>
        <w:spacing w:after="0" w:line="240" w:lineRule="auto"/>
        <w:rPr>
          <w:rFonts w:ascii="Arial Narrow" w:hAnsi="Arial Narrow"/>
        </w:rPr>
      </w:pPr>
      <w:r w:rsidRPr="00F86DCC">
        <w:rPr>
          <w:rFonts w:ascii="Arial Narrow" w:hAnsi="Arial Narrow"/>
        </w:rPr>
        <w:t xml:space="preserve">Dans la première saison, le Texas Ranger a ouvert </w:t>
      </w:r>
      <w:r w:rsidR="00071E97">
        <w:rPr>
          <w:rFonts w:ascii="Arial Narrow" w:hAnsi="Arial Narrow"/>
        </w:rPr>
        <w:t>les yeux sur une face cachée du M</w:t>
      </w:r>
      <w:r w:rsidRPr="00F86DCC">
        <w:rPr>
          <w:rFonts w:ascii="Arial Narrow" w:hAnsi="Arial Narrow"/>
        </w:rPr>
        <w:t>al. Cette saison, Freddie est un homme reclus, vivant dans une maison aux volets en acier, et fait de son mieux pour garder sa femme et bébé en toute sécurité. Cependant, Freddie comm</w:t>
      </w:r>
      <w:r w:rsidR="00F71F7F">
        <w:rPr>
          <w:rFonts w:ascii="Arial Narrow" w:hAnsi="Arial Narrow"/>
        </w:rPr>
        <w:t xml:space="preserve">ence à avoir des visions qui l’attirent de nouveau </w:t>
      </w:r>
      <w:r w:rsidRPr="00F86DCC">
        <w:rPr>
          <w:rFonts w:ascii="Arial Narrow" w:hAnsi="Arial Narrow"/>
        </w:rPr>
        <w:t>dans l'obscurité</w:t>
      </w:r>
      <w:r w:rsidR="00071E97">
        <w:rPr>
          <w:rFonts w:ascii="Arial Narrow" w:hAnsi="Arial Narrow"/>
        </w:rPr>
        <w:t>…</w:t>
      </w:r>
    </w:p>
    <w:p w:rsidR="00F86DCC" w:rsidRPr="00F86DCC" w:rsidRDefault="00F86DCC" w:rsidP="00F86DCC">
      <w:pPr>
        <w:spacing w:after="0" w:line="240" w:lineRule="auto"/>
        <w:rPr>
          <w:sz w:val="16"/>
        </w:rPr>
      </w:pPr>
    </w:p>
    <w:p w:rsidR="00F86DCC" w:rsidRDefault="00F86DCC" w:rsidP="00F86DCC">
      <w:pPr>
        <w:spacing w:after="0" w:line="240" w:lineRule="auto"/>
        <w:contextualSpacing/>
        <w:jc w:val="both"/>
      </w:pPr>
      <w:r w:rsidRPr="000528C5">
        <w:rPr>
          <w:b/>
        </w:rPr>
        <w:t>KATE FULLER</w:t>
      </w:r>
      <w:r w:rsidRPr="000528C5">
        <w:t xml:space="preserve"> (Madison Davenport)</w:t>
      </w:r>
    </w:p>
    <w:p w:rsidR="00F86DCC" w:rsidRPr="00F86DCC" w:rsidRDefault="00F86DCC" w:rsidP="00F86DCC">
      <w:pPr>
        <w:spacing w:after="0" w:line="240" w:lineRule="auto"/>
        <w:contextualSpacing/>
        <w:jc w:val="both"/>
        <w:rPr>
          <w:rFonts w:ascii="Arial Narrow" w:hAnsi="Arial Narrow"/>
        </w:rPr>
      </w:pPr>
      <w:r w:rsidRPr="00F86DCC">
        <w:rPr>
          <w:rFonts w:ascii="Arial Narrow" w:hAnsi="Arial Narrow"/>
        </w:rPr>
        <w:t xml:space="preserve">En fuite avec Seth, Kate tente de recoller les morceaux après la mort de son père et la disparition de son frère, Scott. Elle est devenue obsédée par le culte de </w:t>
      </w:r>
      <w:proofErr w:type="spellStart"/>
      <w:r w:rsidRPr="00F86DCC">
        <w:rPr>
          <w:rFonts w:ascii="Arial Narrow" w:hAnsi="Arial Narrow"/>
        </w:rPr>
        <w:t>Culebra</w:t>
      </w:r>
      <w:proofErr w:type="spellEnd"/>
      <w:r w:rsidRPr="00F86DCC">
        <w:rPr>
          <w:rFonts w:ascii="Arial Narrow" w:hAnsi="Arial Narrow"/>
        </w:rPr>
        <w:t xml:space="preserve"> et la traque des suceurs de sang locaux afin de retrouver son frère et l'aider.</w:t>
      </w:r>
    </w:p>
    <w:p w:rsidR="00F86DCC" w:rsidRPr="00F86DCC" w:rsidRDefault="00F86DCC" w:rsidP="00F86DCC">
      <w:pPr>
        <w:spacing w:after="0" w:line="240" w:lineRule="auto"/>
        <w:contextualSpacing/>
        <w:jc w:val="both"/>
        <w:rPr>
          <w:sz w:val="16"/>
        </w:rPr>
      </w:pPr>
    </w:p>
    <w:p w:rsidR="00F86DCC" w:rsidRDefault="00F86DCC" w:rsidP="00F86DCC">
      <w:pPr>
        <w:spacing w:after="0" w:line="240" w:lineRule="auto"/>
        <w:rPr>
          <w:lang w:val="en-US"/>
        </w:rPr>
      </w:pPr>
      <w:r w:rsidRPr="00A20364">
        <w:rPr>
          <w:b/>
          <w:lang w:val="en-US"/>
        </w:rPr>
        <w:t>SCOTT FULLER</w:t>
      </w:r>
      <w:r w:rsidRPr="00A20364">
        <w:rPr>
          <w:lang w:val="en-US"/>
        </w:rPr>
        <w:t xml:space="preserve"> (Brandon Soo </w:t>
      </w:r>
      <w:proofErr w:type="spellStart"/>
      <w:r w:rsidRPr="00A20364">
        <w:rPr>
          <w:lang w:val="en-US"/>
        </w:rPr>
        <w:t>Hoo</w:t>
      </w:r>
      <w:proofErr w:type="spellEnd"/>
      <w:r w:rsidRPr="00A20364">
        <w:rPr>
          <w:lang w:val="en-US"/>
        </w:rPr>
        <w:t>)</w:t>
      </w:r>
    </w:p>
    <w:p w:rsidR="00F86DCC" w:rsidRPr="00F86DCC" w:rsidRDefault="00F86DCC" w:rsidP="00F86DCC">
      <w:pPr>
        <w:spacing w:after="0" w:line="240" w:lineRule="auto"/>
        <w:rPr>
          <w:rFonts w:ascii="Arial Narrow" w:hAnsi="Arial Narrow"/>
        </w:rPr>
      </w:pPr>
      <w:r w:rsidRPr="00F86DCC">
        <w:rPr>
          <w:rFonts w:ascii="Arial Narrow" w:hAnsi="Arial Narrow"/>
        </w:rPr>
        <w:t>Après sa transformation dans la première saison, le frère de Kate Scott se retrouve maintenant au bas de l'échelle de l'organisation de</w:t>
      </w:r>
      <w:r w:rsidR="00F71F7F">
        <w:rPr>
          <w:rFonts w:ascii="Arial Narrow" w:hAnsi="Arial Narrow"/>
        </w:rPr>
        <w:t>s</w:t>
      </w:r>
      <w:r w:rsidRPr="00F86DCC">
        <w:rPr>
          <w:rFonts w:ascii="Arial Narrow" w:hAnsi="Arial Narrow"/>
        </w:rPr>
        <w:t xml:space="preserve"> </w:t>
      </w:r>
      <w:proofErr w:type="spellStart"/>
      <w:r w:rsidRPr="00F86DCC">
        <w:rPr>
          <w:rFonts w:ascii="Arial Narrow" w:hAnsi="Arial Narrow"/>
        </w:rPr>
        <w:t>Culebra</w:t>
      </w:r>
      <w:r w:rsidR="00F71F7F">
        <w:rPr>
          <w:rFonts w:ascii="Arial Narrow" w:hAnsi="Arial Narrow"/>
        </w:rPr>
        <w:t>s</w:t>
      </w:r>
      <w:proofErr w:type="spellEnd"/>
      <w:r w:rsidRPr="00F86DCC">
        <w:rPr>
          <w:rFonts w:ascii="Arial Narrow" w:hAnsi="Arial Narrow"/>
        </w:rPr>
        <w:t>. Déterminé à faire ses preuves, Scott cherche les conseils de l'homme qui l’a transformé, Carlos Madrigal.</w:t>
      </w:r>
    </w:p>
    <w:p w:rsidR="00F86DCC" w:rsidRPr="00F86DCC" w:rsidRDefault="00F86DCC" w:rsidP="00F86DCC">
      <w:pPr>
        <w:spacing w:after="0" w:line="240" w:lineRule="auto"/>
        <w:rPr>
          <w:sz w:val="16"/>
        </w:rPr>
      </w:pPr>
    </w:p>
    <w:p w:rsidR="00F86DCC" w:rsidRPr="00F86DCC" w:rsidRDefault="00F86DCC" w:rsidP="00F86DCC">
      <w:pPr>
        <w:spacing w:after="0" w:line="240" w:lineRule="auto"/>
      </w:pPr>
      <w:r w:rsidRPr="00F86DCC">
        <w:rPr>
          <w:b/>
        </w:rPr>
        <w:t>SEX MACHINE</w:t>
      </w:r>
      <w:r w:rsidRPr="00F86DCC">
        <w:t xml:space="preserve"> (</w:t>
      </w:r>
      <w:proofErr w:type="spellStart"/>
      <w:r w:rsidRPr="00F86DCC">
        <w:t>Jake</w:t>
      </w:r>
      <w:proofErr w:type="spellEnd"/>
      <w:r w:rsidRPr="00F86DCC">
        <w:t xml:space="preserve"> </w:t>
      </w:r>
      <w:proofErr w:type="spellStart"/>
      <w:r w:rsidRPr="00F86DCC">
        <w:t>Busey</w:t>
      </w:r>
      <w:proofErr w:type="spellEnd"/>
      <w:r w:rsidRPr="00F86DCC">
        <w:t>)</w:t>
      </w:r>
    </w:p>
    <w:p w:rsidR="00F86DCC" w:rsidRPr="00F86DCC" w:rsidRDefault="00F71F7F" w:rsidP="00F86DCC">
      <w:pPr>
        <w:spacing w:after="0" w:line="240" w:lineRule="auto"/>
        <w:rPr>
          <w:rFonts w:ascii="Arial Narrow" w:hAnsi="Arial Narrow"/>
        </w:rPr>
      </w:pPr>
      <w:r>
        <w:rPr>
          <w:rFonts w:ascii="Arial Narrow" w:hAnsi="Arial Narrow"/>
        </w:rPr>
        <w:t xml:space="preserve">De son vrai nom, </w:t>
      </w:r>
      <w:r w:rsidR="00F86DCC" w:rsidRPr="00F86DCC">
        <w:rPr>
          <w:rFonts w:ascii="Arial Narrow" w:hAnsi="Arial Narrow"/>
        </w:rPr>
        <w:t xml:space="preserve"> Dr. </w:t>
      </w:r>
      <w:proofErr w:type="spellStart"/>
      <w:r w:rsidR="00F86DCC" w:rsidRPr="00F86DCC">
        <w:rPr>
          <w:rFonts w:ascii="Arial Narrow" w:hAnsi="Arial Narrow"/>
        </w:rPr>
        <w:t>Aiden</w:t>
      </w:r>
      <w:proofErr w:type="spellEnd"/>
      <w:r w:rsidR="00F86DCC" w:rsidRPr="00F86DCC">
        <w:rPr>
          <w:rFonts w:ascii="Arial Narrow" w:hAnsi="Arial Narrow"/>
        </w:rPr>
        <w:t xml:space="preserve"> Tanner, professeur d'archéologie à l'Université de Alamo. La fascination de </w:t>
      </w:r>
      <w:proofErr w:type="spellStart"/>
      <w:r w:rsidR="00F86DCC" w:rsidRPr="00F86DCC">
        <w:rPr>
          <w:rFonts w:ascii="Arial Narrow" w:hAnsi="Arial Narrow"/>
        </w:rPr>
        <w:t>Sex</w:t>
      </w:r>
      <w:proofErr w:type="spellEnd"/>
      <w:r w:rsidR="00F86DCC" w:rsidRPr="00F86DCC">
        <w:rPr>
          <w:rFonts w:ascii="Arial Narrow" w:hAnsi="Arial Narrow"/>
        </w:rPr>
        <w:t xml:space="preserve"> Machine pour l'histoire et la puissance de</w:t>
      </w:r>
      <w:r>
        <w:rPr>
          <w:rFonts w:ascii="Arial Narrow" w:hAnsi="Arial Narrow"/>
        </w:rPr>
        <w:t>s</w:t>
      </w:r>
      <w:r w:rsidR="00F86DCC" w:rsidRPr="00F86DCC">
        <w:rPr>
          <w:rFonts w:ascii="Arial Narrow" w:hAnsi="Arial Narrow"/>
        </w:rPr>
        <w:t xml:space="preserve"> légendes </w:t>
      </w:r>
      <w:proofErr w:type="spellStart"/>
      <w:r w:rsidR="00F86DCC" w:rsidRPr="00F86DCC">
        <w:rPr>
          <w:rFonts w:ascii="Arial Narrow" w:hAnsi="Arial Narrow"/>
        </w:rPr>
        <w:t>Culebra</w:t>
      </w:r>
      <w:r>
        <w:rPr>
          <w:rFonts w:ascii="Arial Narrow" w:hAnsi="Arial Narrow"/>
        </w:rPr>
        <w:t>s</w:t>
      </w:r>
      <w:proofErr w:type="spellEnd"/>
      <w:r w:rsidR="00F86DCC" w:rsidRPr="00F86DCC">
        <w:rPr>
          <w:rFonts w:ascii="Arial Narrow" w:hAnsi="Arial Narrow"/>
        </w:rPr>
        <w:t xml:space="preserve"> le transforme en violent (et tout aussi déséquilibré) garçon de courses de Carlos.</w:t>
      </w:r>
    </w:p>
    <w:p w:rsidR="00F86DCC" w:rsidRPr="00F86DCC" w:rsidRDefault="00F86DCC" w:rsidP="00F86DCC">
      <w:pPr>
        <w:spacing w:after="0" w:line="240" w:lineRule="auto"/>
        <w:rPr>
          <w:sz w:val="16"/>
        </w:rPr>
      </w:pPr>
    </w:p>
    <w:p w:rsidR="00F86DCC" w:rsidRPr="00F86DCC" w:rsidRDefault="00F86DCC" w:rsidP="00F86DCC">
      <w:pPr>
        <w:spacing w:after="0" w:line="240" w:lineRule="auto"/>
      </w:pPr>
      <w:r w:rsidRPr="00F86DCC">
        <w:rPr>
          <w:b/>
        </w:rPr>
        <w:t>CARLOS MADRIGAL</w:t>
      </w:r>
      <w:r w:rsidRPr="00F86DCC">
        <w:t xml:space="preserve"> (</w:t>
      </w:r>
      <w:proofErr w:type="spellStart"/>
      <w:r w:rsidRPr="00F86DCC">
        <w:t>Wilmer</w:t>
      </w:r>
      <w:proofErr w:type="spellEnd"/>
      <w:r w:rsidRPr="00F86DCC">
        <w:t xml:space="preserve"> </w:t>
      </w:r>
      <w:proofErr w:type="spellStart"/>
      <w:r w:rsidRPr="00F86DCC">
        <w:t>Valderrama</w:t>
      </w:r>
      <w:proofErr w:type="spellEnd"/>
      <w:r w:rsidRPr="00F86DCC">
        <w:t>)</w:t>
      </w:r>
    </w:p>
    <w:p w:rsidR="00F86DCC" w:rsidRPr="00F86DCC" w:rsidRDefault="00F86DCC" w:rsidP="00F86DCC">
      <w:pPr>
        <w:spacing w:after="0" w:line="240" w:lineRule="auto"/>
        <w:rPr>
          <w:rFonts w:ascii="Arial Narrow" w:hAnsi="Arial Narrow"/>
        </w:rPr>
      </w:pPr>
      <w:r w:rsidRPr="00F86DCC">
        <w:rPr>
          <w:rFonts w:ascii="Arial Narrow" w:hAnsi="Arial Narrow"/>
        </w:rPr>
        <w:t xml:space="preserve">Marchand de chair, </w:t>
      </w:r>
      <w:r w:rsidR="00FB5619">
        <w:rPr>
          <w:rFonts w:ascii="Arial Narrow" w:hAnsi="Arial Narrow"/>
        </w:rPr>
        <w:t>exécuteur violent et impresario-</w:t>
      </w:r>
      <w:r w:rsidRPr="00F86DCC">
        <w:rPr>
          <w:rFonts w:ascii="Arial Narrow" w:hAnsi="Arial Narrow"/>
        </w:rPr>
        <w:t xml:space="preserve">créateur du </w:t>
      </w:r>
      <w:r w:rsidR="00FB5619">
        <w:rPr>
          <w:rFonts w:ascii="Arial Narrow" w:hAnsi="Arial Narrow"/>
        </w:rPr>
        <w:t xml:space="preserve">spectacle du </w:t>
      </w:r>
      <w:r w:rsidRPr="00F86DCC">
        <w:rPr>
          <w:rFonts w:ascii="Arial Narrow" w:hAnsi="Arial Narrow"/>
        </w:rPr>
        <w:t>Twister</w:t>
      </w:r>
      <w:r w:rsidR="00820A7B">
        <w:rPr>
          <w:rFonts w:ascii="Arial Narrow" w:hAnsi="Arial Narrow"/>
        </w:rPr>
        <w:t>, Carlos a été banni et emprisonné dans</w:t>
      </w:r>
      <w:r w:rsidRPr="00F86DCC">
        <w:rPr>
          <w:rFonts w:ascii="Arial Narrow" w:hAnsi="Arial Narrow"/>
        </w:rPr>
        <w:t xml:space="preserve"> </w:t>
      </w:r>
      <w:r w:rsidR="00820A7B">
        <w:rPr>
          <w:rFonts w:ascii="Arial Narrow" w:hAnsi="Arial Narrow"/>
        </w:rPr>
        <w:t xml:space="preserve">le </w:t>
      </w:r>
      <w:r w:rsidRPr="00F86DCC">
        <w:rPr>
          <w:rFonts w:ascii="Arial Narrow" w:hAnsi="Arial Narrow"/>
        </w:rPr>
        <w:t>Labyrinthe, dans la première saison, d</w:t>
      </w:r>
      <w:r w:rsidR="00820A7B">
        <w:rPr>
          <w:rFonts w:ascii="Arial Narrow" w:hAnsi="Arial Narrow"/>
        </w:rPr>
        <w:t>ans lequel</w:t>
      </w:r>
      <w:r w:rsidRPr="00F86DCC">
        <w:rPr>
          <w:rFonts w:ascii="Arial Narrow" w:hAnsi="Arial Narrow"/>
        </w:rPr>
        <w:t xml:space="preserve"> les sei</w:t>
      </w:r>
      <w:r w:rsidR="00820A7B">
        <w:rPr>
          <w:rFonts w:ascii="Arial Narrow" w:hAnsi="Arial Narrow"/>
        </w:rPr>
        <w:t>gneurs espéraient qu'il ser</w:t>
      </w:r>
      <w:r w:rsidR="00FB5619">
        <w:rPr>
          <w:rFonts w:ascii="Arial Narrow" w:hAnsi="Arial Narrow"/>
        </w:rPr>
        <w:t>ait "</w:t>
      </w:r>
      <w:r w:rsidRPr="00F86DCC">
        <w:rPr>
          <w:rFonts w:ascii="Arial Narrow" w:hAnsi="Arial Narrow"/>
        </w:rPr>
        <w:t>remis dans le droit chemin</w:t>
      </w:r>
      <w:r w:rsidR="00C05607">
        <w:rPr>
          <w:rFonts w:ascii="Arial Narrow" w:hAnsi="Arial Narrow"/>
        </w:rPr>
        <w:t>"</w:t>
      </w:r>
      <w:r w:rsidRPr="00F86DCC">
        <w:rPr>
          <w:rFonts w:ascii="Arial Narrow" w:hAnsi="Arial Narrow"/>
        </w:rPr>
        <w:t xml:space="preserve">. Il en sort comme un homme neuf. Carlos est un électron libre, jouant dans tous les camps pour essayer </w:t>
      </w:r>
      <w:r w:rsidR="00820A7B">
        <w:rPr>
          <w:rFonts w:ascii="Arial Narrow" w:hAnsi="Arial Narrow"/>
        </w:rPr>
        <w:t>d’atteindre le</w:t>
      </w:r>
      <w:r w:rsidRPr="00F86DCC">
        <w:rPr>
          <w:rFonts w:ascii="Arial Narrow" w:hAnsi="Arial Narrow"/>
        </w:rPr>
        <w:t xml:space="preserve"> sommet.</w:t>
      </w:r>
    </w:p>
    <w:p w:rsidR="00F86DCC" w:rsidRPr="00F86DCC" w:rsidRDefault="00F86DCC" w:rsidP="00F86DCC">
      <w:pPr>
        <w:spacing w:after="0" w:line="240" w:lineRule="auto"/>
        <w:rPr>
          <w:sz w:val="16"/>
        </w:rPr>
      </w:pPr>
    </w:p>
    <w:p w:rsidR="00F86DCC" w:rsidRDefault="00F86DCC" w:rsidP="00F86DCC">
      <w:pPr>
        <w:spacing w:after="0" w:line="240" w:lineRule="auto"/>
        <w:rPr>
          <w:lang w:val="es-ES"/>
        </w:rPr>
      </w:pPr>
      <w:r w:rsidRPr="000528C5">
        <w:rPr>
          <w:b/>
          <w:lang w:val="es-ES"/>
        </w:rPr>
        <w:t>LORD AMANCIO MALVADO</w:t>
      </w:r>
      <w:r w:rsidRPr="000528C5">
        <w:rPr>
          <w:lang w:val="es-ES"/>
        </w:rPr>
        <w:t xml:space="preserve"> (</w:t>
      </w:r>
      <w:proofErr w:type="spellStart"/>
      <w:r w:rsidRPr="000528C5">
        <w:rPr>
          <w:lang w:val="es-ES"/>
        </w:rPr>
        <w:t>Esai</w:t>
      </w:r>
      <w:proofErr w:type="spellEnd"/>
      <w:r w:rsidRPr="000528C5">
        <w:rPr>
          <w:lang w:val="es-ES"/>
        </w:rPr>
        <w:t xml:space="preserve"> Morales)</w:t>
      </w:r>
    </w:p>
    <w:p w:rsidR="00F86DCC" w:rsidRPr="00F86DCC" w:rsidRDefault="00F86DCC" w:rsidP="00F86DCC">
      <w:pPr>
        <w:spacing w:after="0" w:line="240" w:lineRule="auto"/>
        <w:rPr>
          <w:rFonts w:ascii="Arial Narrow" w:hAnsi="Arial Narrow"/>
        </w:rPr>
      </w:pPr>
      <w:proofErr w:type="spellStart"/>
      <w:r w:rsidRPr="00F86DCC">
        <w:rPr>
          <w:rFonts w:ascii="Arial Narrow" w:hAnsi="Arial Narrow"/>
        </w:rPr>
        <w:t>Malvado</w:t>
      </w:r>
      <w:proofErr w:type="spellEnd"/>
      <w:r w:rsidRPr="00F86DCC">
        <w:rPr>
          <w:rFonts w:ascii="Arial Narrow" w:hAnsi="Arial Narrow"/>
        </w:rPr>
        <w:t xml:space="preserve"> est l'un des Neuf Seigneurs - les barons de pègre </w:t>
      </w:r>
      <w:r w:rsidR="006D32FC">
        <w:rPr>
          <w:rFonts w:ascii="Arial Narrow" w:hAnsi="Arial Narrow"/>
        </w:rPr>
        <w:t xml:space="preserve">des </w:t>
      </w:r>
      <w:proofErr w:type="spellStart"/>
      <w:r w:rsidRPr="00F86DCC">
        <w:rPr>
          <w:rFonts w:ascii="Arial Narrow" w:hAnsi="Arial Narrow"/>
        </w:rPr>
        <w:t>Culebra</w:t>
      </w:r>
      <w:r w:rsidR="006D32FC">
        <w:rPr>
          <w:rFonts w:ascii="Arial Narrow" w:hAnsi="Arial Narrow"/>
        </w:rPr>
        <w:t>s</w:t>
      </w:r>
      <w:proofErr w:type="spellEnd"/>
      <w:r w:rsidRPr="00F86DCC">
        <w:rPr>
          <w:rFonts w:ascii="Arial Narrow" w:hAnsi="Arial Narrow"/>
        </w:rPr>
        <w:t xml:space="preserve"> qui organisé le banquet sanglant nocturne du Twister. </w:t>
      </w:r>
      <w:proofErr w:type="spellStart"/>
      <w:r w:rsidRPr="00F86DCC">
        <w:rPr>
          <w:rFonts w:ascii="Arial Narrow" w:hAnsi="Arial Narrow"/>
        </w:rPr>
        <w:t>Malvado</w:t>
      </w:r>
      <w:proofErr w:type="spellEnd"/>
      <w:r w:rsidRPr="00F86DCC">
        <w:rPr>
          <w:rFonts w:ascii="Arial Narrow" w:hAnsi="Arial Narrow"/>
        </w:rPr>
        <w:t xml:space="preserve"> désire le retour de </w:t>
      </w:r>
      <w:proofErr w:type="spellStart"/>
      <w:r w:rsidRPr="00F86DCC">
        <w:rPr>
          <w:rFonts w:ascii="Arial Narrow" w:hAnsi="Arial Narrow"/>
        </w:rPr>
        <w:t>Santanico</w:t>
      </w:r>
      <w:proofErr w:type="spellEnd"/>
      <w:r w:rsidRPr="00F86DCC">
        <w:rPr>
          <w:rFonts w:ascii="Arial Narrow" w:hAnsi="Arial Narrow"/>
        </w:rPr>
        <w:t xml:space="preserve"> sur la scène </w:t>
      </w:r>
      <w:r w:rsidR="006D32FC">
        <w:rPr>
          <w:rFonts w:ascii="Arial Narrow" w:hAnsi="Arial Narrow"/>
        </w:rPr>
        <w:t xml:space="preserve">du </w:t>
      </w:r>
      <w:r w:rsidRPr="00F86DCC">
        <w:rPr>
          <w:rFonts w:ascii="Arial Narrow" w:hAnsi="Arial Narrow"/>
        </w:rPr>
        <w:t>Twister.</w:t>
      </w:r>
    </w:p>
    <w:p w:rsidR="00F86DCC" w:rsidRPr="00F86DCC" w:rsidRDefault="00F86DCC" w:rsidP="00F86DCC">
      <w:pPr>
        <w:spacing w:after="0" w:line="240" w:lineRule="auto"/>
        <w:rPr>
          <w:sz w:val="16"/>
        </w:rPr>
      </w:pPr>
    </w:p>
    <w:p w:rsidR="00F86DCC" w:rsidRPr="00F86DCC" w:rsidRDefault="00071E97" w:rsidP="00F86DCC">
      <w:pPr>
        <w:spacing w:after="0" w:line="240" w:lineRule="auto"/>
      </w:pPr>
      <w:r>
        <w:rPr>
          <w:b/>
        </w:rPr>
        <w:t>LE R</w:t>
      </w:r>
      <w:r w:rsidR="0090754F">
        <w:rPr>
          <w:b/>
        </w:rPr>
        <w:t>É</w:t>
      </w:r>
      <w:r>
        <w:rPr>
          <w:b/>
        </w:rPr>
        <w:t>GULATEU</w:t>
      </w:r>
      <w:r w:rsidR="00F86DCC" w:rsidRPr="00F86DCC">
        <w:rPr>
          <w:b/>
        </w:rPr>
        <w:t>R</w:t>
      </w:r>
      <w:r w:rsidR="00F86DCC" w:rsidRPr="00F86DCC">
        <w:t xml:space="preserve"> (Danny </w:t>
      </w:r>
      <w:proofErr w:type="spellStart"/>
      <w:r w:rsidR="00F86DCC" w:rsidRPr="00F86DCC">
        <w:t>Trejo</w:t>
      </w:r>
      <w:proofErr w:type="spellEnd"/>
      <w:r w:rsidR="00F86DCC" w:rsidRPr="00F86DCC">
        <w:t>)</w:t>
      </w:r>
    </w:p>
    <w:p w:rsidR="00F86DCC" w:rsidRPr="00F86DCC" w:rsidRDefault="00F86DCC" w:rsidP="00F86DCC">
      <w:pPr>
        <w:spacing w:after="0" w:line="240" w:lineRule="auto"/>
        <w:rPr>
          <w:rFonts w:ascii="Arial Narrow" w:hAnsi="Arial Narrow"/>
        </w:rPr>
      </w:pPr>
      <w:r w:rsidRPr="00F86DCC">
        <w:rPr>
          <w:rFonts w:ascii="Arial Narrow" w:hAnsi="Arial Narrow"/>
        </w:rPr>
        <w:t xml:space="preserve">Exécuteur de </w:t>
      </w:r>
      <w:proofErr w:type="spellStart"/>
      <w:r w:rsidRPr="00F86DCC">
        <w:rPr>
          <w:rFonts w:ascii="Arial Narrow" w:hAnsi="Arial Narrow"/>
        </w:rPr>
        <w:t>Malvados</w:t>
      </w:r>
      <w:proofErr w:type="spellEnd"/>
      <w:r w:rsidRPr="00F86DCC">
        <w:rPr>
          <w:rFonts w:ascii="Arial Narrow" w:hAnsi="Arial Narrow"/>
        </w:rPr>
        <w:t xml:space="preserve"> - un ancien guerr</w:t>
      </w:r>
      <w:r w:rsidR="007B0626">
        <w:rPr>
          <w:rFonts w:ascii="Arial Narrow" w:hAnsi="Arial Narrow"/>
        </w:rPr>
        <w:t>ier</w:t>
      </w:r>
      <w:r w:rsidR="0090754F">
        <w:rPr>
          <w:rFonts w:ascii="Arial Narrow" w:hAnsi="Arial Narrow"/>
        </w:rPr>
        <w:t>,</w:t>
      </w:r>
      <w:r w:rsidR="007B0626">
        <w:rPr>
          <w:rFonts w:ascii="Arial Narrow" w:hAnsi="Arial Narrow"/>
        </w:rPr>
        <w:t xml:space="preserve"> tourné flingueur. </w:t>
      </w:r>
      <w:r w:rsidR="007B0626" w:rsidRPr="008116CF">
        <w:rPr>
          <w:rFonts w:ascii="Arial Narrow" w:hAnsi="Arial Narrow"/>
        </w:rPr>
        <w:t xml:space="preserve">Armé </w:t>
      </w:r>
      <w:r w:rsidR="008116CF">
        <w:rPr>
          <w:rFonts w:ascii="Arial Narrow" w:hAnsi="Arial Narrow"/>
        </w:rPr>
        <w:t>de son vieux flingue fétiche</w:t>
      </w:r>
      <w:r w:rsidRPr="00F86DCC">
        <w:rPr>
          <w:rFonts w:ascii="Arial Narrow" w:hAnsi="Arial Narrow"/>
        </w:rPr>
        <w:t xml:space="preserve">, </w:t>
      </w:r>
      <w:r w:rsidR="0090754F">
        <w:rPr>
          <w:rFonts w:ascii="Arial Narrow" w:hAnsi="Arial Narrow"/>
        </w:rPr>
        <w:t>Le Ré</w:t>
      </w:r>
      <w:r w:rsidR="00071E97">
        <w:rPr>
          <w:rFonts w:ascii="Arial Narrow" w:hAnsi="Arial Narrow"/>
        </w:rPr>
        <w:t>gulateur</w:t>
      </w:r>
      <w:r w:rsidRPr="00F86DCC">
        <w:rPr>
          <w:rFonts w:ascii="Arial Narrow" w:hAnsi="Arial Narrow"/>
        </w:rPr>
        <w:t xml:space="preserve"> ne fait pas de prisonniers et ne connaît aucune limite. Il mangera vos yeux</w:t>
      </w:r>
      <w:r w:rsidR="0090754F">
        <w:rPr>
          <w:rFonts w:ascii="Arial Narrow" w:hAnsi="Arial Narrow"/>
        </w:rPr>
        <w:t xml:space="preserve"> pour voir ce que vous avez vu,</w:t>
      </w:r>
      <w:r w:rsidRPr="00F86DCC">
        <w:rPr>
          <w:rFonts w:ascii="Arial Narrow" w:hAnsi="Arial Narrow"/>
        </w:rPr>
        <w:t xml:space="preserve"> et il vous rôtira à la broche quand il en aura fini avec vous</w:t>
      </w:r>
      <w:r w:rsidR="0090754F">
        <w:rPr>
          <w:rFonts w:ascii="Arial Narrow" w:hAnsi="Arial Narrow"/>
        </w:rPr>
        <w:t>…</w:t>
      </w:r>
    </w:p>
    <w:p w:rsidR="00F86DCC" w:rsidRPr="00F86DCC" w:rsidRDefault="00F86DCC" w:rsidP="00F86DCC">
      <w:pPr>
        <w:spacing w:after="0" w:line="240" w:lineRule="auto"/>
        <w:rPr>
          <w:sz w:val="16"/>
        </w:rPr>
      </w:pPr>
    </w:p>
    <w:p w:rsidR="00F86DCC" w:rsidRPr="00F86DCC" w:rsidRDefault="00F86DCC" w:rsidP="00F86DCC">
      <w:pPr>
        <w:spacing w:after="0" w:line="240" w:lineRule="auto"/>
      </w:pPr>
      <w:r w:rsidRPr="00F86DCC">
        <w:rPr>
          <w:b/>
        </w:rPr>
        <w:t>SONJA LAM</w:t>
      </w:r>
      <w:r w:rsidRPr="00F86DCC">
        <w:t xml:space="preserve"> (</w:t>
      </w:r>
      <w:proofErr w:type="spellStart"/>
      <w:r w:rsidRPr="00F86DCC">
        <w:t>Briana</w:t>
      </w:r>
      <w:proofErr w:type="spellEnd"/>
      <w:r w:rsidRPr="00F86DCC">
        <w:t xml:space="preserve"> </w:t>
      </w:r>
      <w:proofErr w:type="spellStart"/>
      <w:r w:rsidRPr="00F86DCC">
        <w:t>Evigan</w:t>
      </w:r>
      <w:proofErr w:type="spellEnd"/>
      <w:r w:rsidRPr="00F86DCC">
        <w:t>)</w:t>
      </w:r>
    </w:p>
    <w:p w:rsidR="00F86DCC" w:rsidRPr="00F86DCC" w:rsidRDefault="0090754F" w:rsidP="00F86DCC">
      <w:pPr>
        <w:spacing w:after="0" w:line="240" w:lineRule="auto"/>
        <w:rPr>
          <w:rFonts w:ascii="Arial Narrow" w:hAnsi="Arial Narrow"/>
        </w:rPr>
      </w:pPr>
      <w:r>
        <w:rPr>
          <w:rFonts w:ascii="Arial Narrow" w:hAnsi="Arial Narrow"/>
        </w:rPr>
        <w:t>Sonja est une américaine ex</w:t>
      </w:r>
      <w:r w:rsidR="00F86DCC" w:rsidRPr="00F86DCC">
        <w:rPr>
          <w:rFonts w:ascii="Arial Narrow" w:hAnsi="Arial Narrow"/>
        </w:rPr>
        <w:t>pat</w:t>
      </w:r>
      <w:r>
        <w:rPr>
          <w:rFonts w:ascii="Arial Narrow" w:hAnsi="Arial Narrow"/>
        </w:rPr>
        <w:t>riée</w:t>
      </w:r>
      <w:r w:rsidR="00F86DCC" w:rsidRPr="00F86DCC">
        <w:rPr>
          <w:rFonts w:ascii="Arial Narrow" w:hAnsi="Arial Narrow"/>
        </w:rPr>
        <w:t xml:space="preserve">, tatoueuse et </w:t>
      </w:r>
      <w:r>
        <w:rPr>
          <w:rFonts w:ascii="Arial Narrow" w:hAnsi="Arial Narrow"/>
        </w:rPr>
        <w:t>faussaire</w:t>
      </w:r>
      <w:r w:rsidR="007774EC">
        <w:rPr>
          <w:rFonts w:ascii="Arial Narrow" w:hAnsi="Arial Narrow"/>
        </w:rPr>
        <w:t xml:space="preserve"> douée</w:t>
      </w:r>
      <w:r w:rsidR="00F86DCC" w:rsidRPr="00F86DCC">
        <w:rPr>
          <w:rFonts w:ascii="Arial Narrow" w:hAnsi="Arial Narrow"/>
        </w:rPr>
        <w:t xml:space="preserve">. Seth la cherche pour son expertise, puis fait une </w:t>
      </w:r>
      <w:r w:rsidR="00734B98">
        <w:rPr>
          <w:rFonts w:ascii="Arial Narrow" w:hAnsi="Arial Narrow"/>
        </w:rPr>
        <w:t>difficile</w:t>
      </w:r>
      <w:r w:rsidR="00F86DCC" w:rsidRPr="00F86DCC">
        <w:rPr>
          <w:rFonts w:ascii="Arial Narrow" w:hAnsi="Arial Narrow"/>
        </w:rPr>
        <w:t xml:space="preserve"> - et inattendu</w:t>
      </w:r>
      <w:r w:rsidR="007774EC">
        <w:rPr>
          <w:rFonts w:ascii="Arial Narrow" w:hAnsi="Arial Narrow"/>
        </w:rPr>
        <w:t>e</w:t>
      </w:r>
      <w:r w:rsidR="00F86DCC" w:rsidRPr="00F86DCC">
        <w:rPr>
          <w:rFonts w:ascii="Arial Narrow" w:hAnsi="Arial Narrow"/>
        </w:rPr>
        <w:t xml:space="preserve"> - alliance avec elle.</w:t>
      </w:r>
    </w:p>
    <w:p w:rsidR="00F86DCC" w:rsidRPr="00F86DCC" w:rsidRDefault="00F86DCC" w:rsidP="00F86DCC">
      <w:pPr>
        <w:spacing w:after="0" w:line="240" w:lineRule="auto"/>
        <w:rPr>
          <w:sz w:val="16"/>
        </w:rPr>
      </w:pPr>
    </w:p>
    <w:p w:rsidR="00F86DCC" w:rsidRPr="00A20364" w:rsidRDefault="00F86DCC" w:rsidP="00F86DCC">
      <w:pPr>
        <w:spacing w:after="0" w:line="240" w:lineRule="auto"/>
        <w:contextualSpacing/>
        <w:jc w:val="both"/>
        <w:rPr>
          <w:lang w:val="en-US"/>
        </w:rPr>
      </w:pPr>
      <w:r w:rsidRPr="00A20364">
        <w:rPr>
          <w:rFonts w:eastAsia="Times New Roman"/>
          <w:b/>
          <w:lang w:val="en-US"/>
        </w:rPr>
        <w:t>UNCLE EDDIE CRUICKSHANK</w:t>
      </w:r>
      <w:r w:rsidRPr="00A20364">
        <w:rPr>
          <w:rFonts w:eastAsia="Times New Roman"/>
          <w:lang w:val="en-US"/>
        </w:rPr>
        <w:t xml:space="preserve"> (Jeff Fahey)</w:t>
      </w:r>
    </w:p>
    <w:p w:rsidR="0055175F" w:rsidRPr="00FE689A" w:rsidRDefault="00F86DCC" w:rsidP="00F86DCC">
      <w:pPr>
        <w:spacing w:after="100" w:afterAutospacing="1" w:line="240" w:lineRule="auto"/>
        <w:contextualSpacing/>
        <w:jc w:val="both"/>
        <w:rPr>
          <w:rFonts w:ascii="Arial Narrow" w:hAnsi="Arial Narrow"/>
        </w:rPr>
      </w:pPr>
      <w:r w:rsidRPr="00FE689A">
        <w:rPr>
          <w:rFonts w:ascii="Arial Narrow" w:hAnsi="Arial Narrow"/>
        </w:rPr>
        <w:t xml:space="preserve">Oncle Eddie a élevé Seth et Richie après la mort de leur père. Il opère au bas de l’échelle dans le Houston </w:t>
      </w:r>
      <w:proofErr w:type="spellStart"/>
      <w:r w:rsidRPr="00FE689A">
        <w:rPr>
          <w:rFonts w:ascii="Arial Narrow" w:hAnsi="Arial Narrow"/>
        </w:rPr>
        <w:t>Syndicate</w:t>
      </w:r>
      <w:proofErr w:type="spellEnd"/>
      <w:r w:rsidRPr="00FE689A">
        <w:rPr>
          <w:rFonts w:ascii="Arial Narrow" w:hAnsi="Arial Narrow"/>
        </w:rPr>
        <w:t>, un gars qui distribue des contrats aux voleurs. Lorsque Seth et Richie se présentent à sa porte, Eddie trouve un moyen de relancer sa carrière décadente.</w:t>
      </w:r>
    </w:p>
    <w:sectPr w:rsidR="0055175F" w:rsidRPr="00FE689A"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785C8B"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30149"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30149">
      <w:rPr>
        <w:rFonts w:ascii="Tw Cen MT" w:hAnsi="Tw Cen MT"/>
        <w:snapToGrid/>
        <w:sz w:val="20"/>
      </w:rPr>
      <w:t xml:space="preserve">WILD SIDE VIDEO </w:t>
    </w:r>
    <w:r w:rsidRPr="00830149">
      <w:rPr>
        <w:rFonts w:ascii="Tw Cen MT" w:hAnsi="Tw Cen MT"/>
        <w:b w:val="0"/>
        <w:snapToGrid/>
        <w:sz w:val="20"/>
      </w:rPr>
      <w:t xml:space="preserve">- </w:t>
    </w:r>
    <w:r w:rsidRPr="00830149">
      <w:rPr>
        <w:rFonts w:ascii="Tw Cen MT" w:hAnsi="Tw Cen MT"/>
        <w:b w:val="0"/>
        <w:sz w:val="20"/>
      </w:rPr>
      <w:t xml:space="preserve">[ SERVICE DE PRESSE: Benjamin GAESSLER &amp; </w:t>
    </w:r>
    <w:r w:rsidR="004A6C04" w:rsidRPr="00830149">
      <w:rPr>
        <w:rFonts w:ascii="Tw Cen MT" w:hAnsi="Tw Cen MT"/>
        <w:b w:val="0"/>
        <w:sz w:val="20"/>
      </w:rPr>
      <w:t>Thomas GAUCHER</w:t>
    </w:r>
    <w:r w:rsidRPr="00830149">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785C8B" w:rsidP="00E036C5">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2954655</wp:posOffset>
          </wp:positionH>
          <wp:positionV relativeFrom="paragraph">
            <wp:posOffset>4445</wp:posOffset>
          </wp:positionV>
          <wp:extent cx="158115" cy="158115"/>
          <wp:effectExtent l="0" t="0" r="0" b="0"/>
          <wp:wrapNone/>
          <wp:docPr id="5" name="Image 5"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6" name="Image 6"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864D53" w:rsidRPr="00D158C7">
      <w:rPr>
        <w:rFonts w:ascii="Tw Cen MT" w:hAnsi="Tw Cen MT"/>
        <w:sz w:val="20"/>
        <w:szCs w:val="20"/>
      </w:rPr>
      <w:t xml:space="preserve"> -      </w:t>
    </w:r>
    <w:r w:rsidR="00864D53">
      <w:rPr>
        <w:rFonts w:ascii="Tw Cen MT" w:hAnsi="Tw Cen MT"/>
        <w:sz w:val="20"/>
        <w:szCs w:val="20"/>
      </w:rPr>
      <w:t xml:space="preserve"> @</w:t>
    </w:r>
    <w:proofErr w:type="spellStart"/>
    <w:r w:rsidR="00864D53">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26" w:rsidRPr="00830149" w:rsidRDefault="007B0626" w:rsidP="007B0626">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30149">
      <w:rPr>
        <w:rFonts w:ascii="Tw Cen MT" w:hAnsi="Tw Cen MT"/>
        <w:snapToGrid/>
        <w:sz w:val="20"/>
      </w:rPr>
      <w:t xml:space="preserve">WILD SIDE VIDEO </w:t>
    </w:r>
    <w:r w:rsidRPr="00830149">
      <w:rPr>
        <w:rFonts w:ascii="Tw Cen MT" w:hAnsi="Tw Cen MT"/>
        <w:b w:val="0"/>
        <w:snapToGrid/>
        <w:sz w:val="20"/>
      </w:rPr>
      <w:t xml:space="preserve">- </w:t>
    </w:r>
    <w:proofErr w:type="gramStart"/>
    <w:r w:rsidRPr="00830149">
      <w:rPr>
        <w:rFonts w:ascii="Tw Cen MT" w:hAnsi="Tw Cen MT"/>
        <w:b w:val="0"/>
        <w:sz w:val="20"/>
      </w:rPr>
      <w:t>[ SERVICE</w:t>
    </w:r>
    <w:proofErr w:type="gramEnd"/>
    <w:r w:rsidRPr="00830149">
      <w:rPr>
        <w:rFonts w:ascii="Tw Cen MT" w:hAnsi="Tw Cen MT"/>
        <w:b w:val="0"/>
        <w:sz w:val="20"/>
      </w:rPr>
      <w:t xml:space="preserve"> DE PRESSE: Benjamin GAESSLER &amp; Thomas GAUCHER ]</w:t>
    </w:r>
  </w:p>
  <w:p w:rsidR="007B0626" w:rsidRPr="00B205C8" w:rsidRDefault="007B0626" w:rsidP="007B0626">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7B0626" w:rsidRPr="00E036C5" w:rsidRDefault="00785C8B" w:rsidP="007B0626">
    <w:pPr>
      <w:contextualSpacing/>
    </w:pPr>
    <w:r>
      <w:rPr>
        <w:noProof/>
        <w:sz w:val="20"/>
        <w:szCs w:val="20"/>
        <w:lang w:eastAsia="fr-FR"/>
      </w:rPr>
      <w:drawing>
        <wp:anchor distT="0" distB="0" distL="114300" distR="114300" simplePos="0" relativeHeight="251663360" behindDoc="1" locked="0" layoutInCell="1" allowOverlap="1">
          <wp:simplePos x="0" y="0"/>
          <wp:positionH relativeFrom="column">
            <wp:posOffset>2952750</wp:posOffset>
          </wp:positionH>
          <wp:positionV relativeFrom="paragraph">
            <wp:posOffset>635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4384" behindDoc="1" locked="0" layoutInCell="1" allowOverlap="1">
          <wp:simplePos x="0" y="0"/>
          <wp:positionH relativeFrom="column">
            <wp:posOffset>1762125</wp:posOffset>
          </wp:positionH>
          <wp:positionV relativeFrom="paragraph">
            <wp:posOffset>10160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7B0626" w:rsidRPr="00D158C7">
      <w:rPr>
        <w:rFonts w:ascii="Tw Cen MT" w:hAnsi="Tw Cen MT"/>
        <w:b/>
        <w:i/>
        <w:sz w:val="20"/>
        <w:szCs w:val="20"/>
      </w:rPr>
      <w:t>Retrouvez-nous</w:t>
    </w:r>
    <w:r w:rsidR="007B0626" w:rsidRPr="00D158C7">
      <w:rPr>
        <w:rFonts w:ascii="Tw Cen MT" w:hAnsi="Tw Cen MT"/>
        <w:sz w:val="20"/>
        <w:szCs w:val="20"/>
      </w:rPr>
      <w:t xml:space="preserve"> : </w:t>
    </w:r>
    <w:r w:rsidR="007B0626" w:rsidRPr="00D158C7">
      <w:rPr>
        <w:rFonts w:ascii="Tw Cen MT" w:hAnsi="Tw Cen MT" w:cs="Arial"/>
        <w:sz w:val="20"/>
        <w:szCs w:val="20"/>
      </w:rPr>
      <w:t>www.wildside.fr</w:t>
    </w:r>
    <w:r w:rsidR="007B0626">
      <w:rPr>
        <w:rFonts w:ascii="Tw Cen MT" w:hAnsi="Tw Cen MT"/>
        <w:sz w:val="20"/>
        <w:szCs w:val="20"/>
      </w:rPr>
      <w:t xml:space="preserve"> -     </w:t>
    </w:r>
    <w:r w:rsidR="007B0626" w:rsidRPr="00D158C7">
      <w:rPr>
        <w:rFonts w:ascii="Tw Cen MT" w:hAnsi="Tw Cen MT"/>
        <w:sz w:val="20"/>
        <w:szCs w:val="20"/>
      </w:rPr>
      <w:t>/</w:t>
    </w:r>
    <w:proofErr w:type="spellStart"/>
    <w:r w:rsidR="007B0626">
      <w:rPr>
        <w:rFonts w:ascii="Tw Cen MT" w:hAnsi="Tw Cen MT"/>
        <w:sz w:val="20"/>
        <w:szCs w:val="20"/>
      </w:rPr>
      <w:t>WildSideOfficiel</w:t>
    </w:r>
    <w:proofErr w:type="spellEnd"/>
    <w:r w:rsidR="007B0626" w:rsidRPr="00D158C7">
      <w:rPr>
        <w:rFonts w:ascii="Tw Cen MT" w:hAnsi="Tw Cen MT"/>
        <w:sz w:val="20"/>
        <w:szCs w:val="20"/>
      </w:rPr>
      <w:t xml:space="preserve"> -      </w:t>
    </w:r>
    <w:r w:rsidR="007B0626">
      <w:rPr>
        <w:rFonts w:ascii="Tw Cen MT" w:hAnsi="Tw Cen MT"/>
        <w:sz w:val="20"/>
        <w:szCs w:val="20"/>
      </w:rPr>
      <w:t xml:space="preserve"> @</w:t>
    </w:r>
    <w:proofErr w:type="spellStart"/>
    <w:r w:rsidR="007B0626">
      <w:rPr>
        <w:rFonts w:ascii="Tw Cen MT" w:hAnsi="Tw Cen MT"/>
        <w:sz w:val="20"/>
        <w:szCs w:val="20"/>
      </w:rPr>
      <w:t>wildsidecats</w:t>
    </w:r>
    <w:proofErr w:type="spellEnd"/>
  </w:p>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1E97"/>
    <w:rsid w:val="000738D4"/>
    <w:rsid w:val="0007576A"/>
    <w:rsid w:val="000908C6"/>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4F3A"/>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0FD5"/>
    <w:rsid w:val="003B451E"/>
    <w:rsid w:val="003C54CC"/>
    <w:rsid w:val="003D0277"/>
    <w:rsid w:val="003D104A"/>
    <w:rsid w:val="003D54B1"/>
    <w:rsid w:val="003D65D8"/>
    <w:rsid w:val="003F0416"/>
    <w:rsid w:val="003F3712"/>
    <w:rsid w:val="003F4911"/>
    <w:rsid w:val="003F68C8"/>
    <w:rsid w:val="00414951"/>
    <w:rsid w:val="0041724B"/>
    <w:rsid w:val="004255F9"/>
    <w:rsid w:val="004258BA"/>
    <w:rsid w:val="00425FE0"/>
    <w:rsid w:val="004467A5"/>
    <w:rsid w:val="00456396"/>
    <w:rsid w:val="0046176A"/>
    <w:rsid w:val="004739ED"/>
    <w:rsid w:val="00474514"/>
    <w:rsid w:val="004878B2"/>
    <w:rsid w:val="00487CF2"/>
    <w:rsid w:val="00496D7B"/>
    <w:rsid w:val="004A68BC"/>
    <w:rsid w:val="004A6C04"/>
    <w:rsid w:val="004B3E7D"/>
    <w:rsid w:val="004C1FE0"/>
    <w:rsid w:val="004C5109"/>
    <w:rsid w:val="004C7B26"/>
    <w:rsid w:val="004D135C"/>
    <w:rsid w:val="004D6A5E"/>
    <w:rsid w:val="004E29C1"/>
    <w:rsid w:val="004F0703"/>
    <w:rsid w:val="00500C0B"/>
    <w:rsid w:val="00510F47"/>
    <w:rsid w:val="00511C11"/>
    <w:rsid w:val="00511E28"/>
    <w:rsid w:val="005128E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AC7"/>
    <w:rsid w:val="00605974"/>
    <w:rsid w:val="0062023A"/>
    <w:rsid w:val="00635D48"/>
    <w:rsid w:val="0064368B"/>
    <w:rsid w:val="006445C9"/>
    <w:rsid w:val="00650A2B"/>
    <w:rsid w:val="0065140F"/>
    <w:rsid w:val="00654468"/>
    <w:rsid w:val="00657265"/>
    <w:rsid w:val="0066164E"/>
    <w:rsid w:val="006628C0"/>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7B8B"/>
    <w:rsid w:val="006B459C"/>
    <w:rsid w:val="006B57CD"/>
    <w:rsid w:val="006B7E5A"/>
    <w:rsid w:val="006C4B59"/>
    <w:rsid w:val="006C4F5C"/>
    <w:rsid w:val="006D32FC"/>
    <w:rsid w:val="006D7303"/>
    <w:rsid w:val="006D7AB5"/>
    <w:rsid w:val="006E20DE"/>
    <w:rsid w:val="006E3D9B"/>
    <w:rsid w:val="006E4D45"/>
    <w:rsid w:val="006F0A86"/>
    <w:rsid w:val="006F4167"/>
    <w:rsid w:val="006F5210"/>
    <w:rsid w:val="00707FDA"/>
    <w:rsid w:val="007125F4"/>
    <w:rsid w:val="007170A0"/>
    <w:rsid w:val="007250BB"/>
    <w:rsid w:val="00725814"/>
    <w:rsid w:val="00726A6B"/>
    <w:rsid w:val="007301CF"/>
    <w:rsid w:val="00734B98"/>
    <w:rsid w:val="00747C29"/>
    <w:rsid w:val="007516B8"/>
    <w:rsid w:val="00754C47"/>
    <w:rsid w:val="00756B5D"/>
    <w:rsid w:val="007745B8"/>
    <w:rsid w:val="007772C8"/>
    <w:rsid w:val="007774EC"/>
    <w:rsid w:val="007810D0"/>
    <w:rsid w:val="0078225E"/>
    <w:rsid w:val="007827D8"/>
    <w:rsid w:val="00785C8B"/>
    <w:rsid w:val="00790441"/>
    <w:rsid w:val="00792D62"/>
    <w:rsid w:val="007932FE"/>
    <w:rsid w:val="00795352"/>
    <w:rsid w:val="00796D19"/>
    <w:rsid w:val="007A2BCF"/>
    <w:rsid w:val="007A5999"/>
    <w:rsid w:val="007B0626"/>
    <w:rsid w:val="007B2053"/>
    <w:rsid w:val="007C1E0E"/>
    <w:rsid w:val="007C45F0"/>
    <w:rsid w:val="007C53BF"/>
    <w:rsid w:val="007C6DE9"/>
    <w:rsid w:val="007D554E"/>
    <w:rsid w:val="007E315C"/>
    <w:rsid w:val="007E48B2"/>
    <w:rsid w:val="00804056"/>
    <w:rsid w:val="00805632"/>
    <w:rsid w:val="008116CF"/>
    <w:rsid w:val="00812BED"/>
    <w:rsid w:val="00815DAD"/>
    <w:rsid w:val="00820A7B"/>
    <w:rsid w:val="00821AD2"/>
    <w:rsid w:val="008233D4"/>
    <w:rsid w:val="00823DEA"/>
    <w:rsid w:val="00830149"/>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0754F"/>
    <w:rsid w:val="009145A4"/>
    <w:rsid w:val="00921B98"/>
    <w:rsid w:val="00923471"/>
    <w:rsid w:val="00923936"/>
    <w:rsid w:val="00924701"/>
    <w:rsid w:val="00925F7B"/>
    <w:rsid w:val="00926BED"/>
    <w:rsid w:val="009277AA"/>
    <w:rsid w:val="00944D24"/>
    <w:rsid w:val="009473AC"/>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B563F"/>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25EFD"/>
    <w:rsid w:val="00B31A10"/>
    <w:rsid w:val="00B347C5"/>
    <w:rsid w:val="00B34E7C"/>
    <w:rsid w:val="00B359A5"/>
    <w:rsid w:val="00B404AC"/>
    <w:rsid w:val="00B451B9"/>
    <w:rsid w:val="00B455B9"/>
    <w:rsid w:val="00B54556"/>
    <w:rsid w:val="00B650E0"/>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D3291"/>
    <w:rsid w:val="00BE66AA"/>
    <w:rsid w:val="00C025BA"/>
    <w:rsid w:val="00C05607"/>
    <w:rsid w:val="00C078E4"/>
    <w:rsid w:val="00C12DC9"/>
    <w:rsid w:val="00C14608"/>
    <w:rsid w:val="00C17125"/>
    <w:rsid w:val="00C17382"/>
    <w:rsid w:val="00C23EF9"/>
    <w:rsid w:val="00C3114A"/>
    <w:rsid w:val="00C3186F"/>
    <w:rsid w:val="00C31897"/>
    <w:rsid w:val="00C3365F"/>
    <w:rsid w:val="00C36FC4"/>
    <w:rsid w:val="00C4107E"/>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769B7"/>
    <w:rsid w:val="00E805BE"/>
    <w:rsid w:val="00E82D33"/>
    <w:rsid w:val="00E83D4A"/>
    <w:rsid w:val="00E866BD"/>
    <w:rsid w:val="00E877F8"/>
    <w:rsid w:val="00E91426"/>
    <w:rsid w:val="00E93317"/>
    <w:rsid w:val="00E95F92"/>
    <w:rsid w:val="00E977A4"/>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0CF"/>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1F7F"/>
    <w:rsid w:val="00F761AD"/>
    <w:rsid w:val="00F846C7"/>
    <w:rsid w:val="00F86DCC"/>
    <w:rsid w:val="00F93E76"/>
    <w:rsid w:val="00FA09ED"/>
    <w:rsid w:val="00FA1EB4"/>
    <w:rsid w:val="00FA696B"/>
    <w:rsid w:val="00FA7591"/>
    <w:rsid w:val="00FB5619"/>
    <w:rsid w:val="00FB6140"/>
    <w:rsid w:val="00FE590F"/>
    <w:rsid w:val="00FE689A"/>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B4E0E-3850-4CA2-9D73-19543150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5577</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16</cp:revision>
  <cp:lastPrinted>2016-02-25T11:24:00Z</cp:lastPrinted>
  <dcterms:created xsi:type="dcterms:W3CDTF">2016-02-25T11:04:00Z</dcterms:created>
  <dcterms:modified xsi:type="dcterms:W3CDTF">2016-02-25T17:24:00Z</dcterms:modified>
</cp:coreProperties>
</file>